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796F4" w14:textId="77777777" w:rsidR="006947F6" w:rsidRDefault="006947F6" w:rsidP="006947F6">
      <w:pPr>
        <w:pStyle w:val="Intestazione"/>
      </w:pPr>
      <w:r>
        <w:rPr>
          <w:noProof/>
          <w:lang w:eastAsia="it-IT"/>
        </w:rPr>
        <mc:AlternateContent>
          <mc:Choice Requires="wps">
            <w:drawing>
              <wp:anchor distT="0" distB="0" distL="114300" distR="114300" simplePos="0" relativeHeight="251660288" behindDoc="0" locked="0" layoutInCell="1" allowOverlap="1" wp14:anchorId="283746A5" wp14:editId="6B9DDD37">
                <wp:simplePos x="0" y="0"/>
                <wp:positionH relativeFrom="margin">
                  <wp:align>right</wp:align>
                </wp:positionH>
                <wp:positionV relativeFrom="paragraph">
                  <wp:posOffset>360045</wp:posOffset>
                </wp:positionV>
                <wp:extent cx="4448810" cy="1905"/>
                <wp:effectExtent l="0" t="0" r="8890" b="17145"/>
                <wp:wrapNone/>
                <wp:docPr id="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810" cy="190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1C7E" id="Connettore 1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9.1pt,28.35pt" to="649.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S7+AEAAFcEAAAOAAAAZHJzL2Uyb0RvYy54bWysVMtu2zAQvBfoPxC615IMN3AFyzk4SC9p&#10;GzTtBzDU0iZKcgmSseW/75K0lPQBFC2qw0Lcx+zOcKXN9Wg0O4IPCm1ftYumYmAFDsru++rrl9s3&#10;64qFyO3ANVroqzOE6nr7+tXm5DpY4gH1AJ4RiA3dyfXVIUbX1XUQBzA8LNCBpaBEb3iko9/Xg+cn&#10;Qje6XjbNVX1CPziPAkIg700JVtuMLyWI+EnKAJHpvqLZYrY+28dk6+2Gd3vP3UGJyxj8H6YwXFlq&#10;OkPd8MjZk1e/QBklPAaUcSHQ1CilEpA5EJu2+YnNw4E7yFxInOBmmcL/gxUfj/eeqYHurmKWG7qi&#10;HVoLMaIH1rJVUujkQkeJO3vvE0cx2gd3h+JboFj9QzAdgitpo/QmpRNJNmbFz7PiMEYmyLlardbr&#10;li5GUKx917xN7WreTbXOh/ge0LD00lda2aQH7/jxLsSSOqUkt7bJBtRquFVa50PaJNhpz46cdiCO&#10;ywygn8wHHIrvqqGnbAK5aV+KezW5aZ68jwklT/eiAcVS06xCIZ4liGcNZaDPIEleotrmvjNQ6cGF&#10;ABvbC2ttKTuVSRp+Lmz+XHjJT6WQl/5viueK3BltnIuNsuh/1z2O08iy5E8KFN5Jgkcczvd+WhDa&#10;3qzc5UtLn8fLcy5//h9svwMAAP//AwBQSwMEFAAGAAgAAAAhAIT+MgXaAAAABgEAAA8AAABkcnMv&#10;ZG93bnJldi54bWxMj81OwzAQhO9IvIO1SNyoE6Q2KMSp+FHP0BZx3ibbOGm8DrHbhj49ywmOs7Oa&#10;+aZYTq5XJxpD69lAOktAEVe+brkx8LFd3T2AChG5xt4zGfimAMvy+qrAvPZnXtNpExslIRxyNGBj&#10;HHKtQ2XJYZj5gVi8vR8dRpFjo+sRzxLuen2fJAvtsGVpsDjQi6XqsDk6A5/Dq33r0uevuE6xm3er&#10;y3sXLsbc3kxPj6AiTfHvGX7xBR1KYdr5I9dB9QZkSDQwX2SgxM2kC9RODlkCuiz0f/zyBwAA//8D&#10;AFBLAQItABQABgAIAAAAIQC2gziS/gAAAOEBAAATAAAAAAAAAAAAAAAAAAAAAABbQ29udGVudF9U&#10;eXBlc10ueG1sUEsBAi0AFAAGAAgAAAAhADj9If/WAAAAlAEAAAsAAAAAAAAAAAAAAAAALwEAAF9y&#10;ZWxzLy5yZWxzUEsBAi0AFAAGAAgAAAAhACgNxLv4AQAAVwQAAA4AAAAAAAAAAAAAAAAALgIAAGRy&#10;cy9lMm9Eb2MueG1sUEsBAi0AFAAGAAgAAAAhAIT+MgXaAAAABgEAAA8AAAAAAAAAAAAAAAAAUgQA&#10;AGRycy9kb3ducmV2LnhtbFBLBQYAAAAABAAEAPMAAABZBQAAAAA=&#10;" strokecolor="#548dd4 [1951]">
                <o:lock v:ext="edit" shapetype="f"/>
                <w10:wrap anchorx="margin"/>
              </v:line>
            </w:pict>
          </mc:Fallback>
        </mc:AlternateContent>
      </w:r>
      <w:r>
        <w:rPr>
          <w:noProof/>
          <w:lang w:eastAsia="it-IT"/>
        </w:rPr>
        <w:drawing>
          <wp:anchor distT="0" distB="0" distL="114300" distR="114300" simplePos="0" relativeHeight="251659264" behindDoc="0" locked="0" layoutInCell="1" allowOverlap="1" wp14:anchorId="223C6671" wp14:editId="0232C06A">
            <wp:simplePos x="0" y="0"/>
            <wp:positionH relativeFrom="column">
              <wp:posOffset>0</wp:posOffset>
            </wp:positionH>
            <wp:positionV relativeFrom="paragraph">
              <wp:posOffset>-635</wp:posOffset>
            </wp:positionV>
            <wp:extent cx="1638000" cy="450000"/>
            <wp:effectExtent l="0" t="0" r="635"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000" cy="450000"/>
                    </a:xfrm>
                    <a:prstGeom prst="rect">
                      <a:avLst/>
                    </a:prstGeom>
                  </pic:spPr>
                </pic:pic>
              </a:graphicData>
            </a:graphic>
            <wp14:sizeRelH relativeFrom="margin">
              <wp14:pctWidth>0</wp14:pctWidth>
            </wp14:sizeRelH>
            <wp14:sizeRelV relativeFrom="margin">
              <wp14:pctHeight>0</wp14:pctHeight>
            </wp14:sizeRelV>
          </wp:anchor>
        </w:drawing>
      </w:r>
    </w:p>
    <w:p w14:paraId="17A6EF9A" w14:textId="77777777" w:rsidR="00856CCA" w:rsidRDefault="00856CCA" w:rsidP="0030769B">
      <w:pPr>
        <w:spacing w:after="0" w:line="360" w:lineRule="auto"/>
        <w:jc w:val="both"/>
        <w:rPr>
          <w:b/>
          <w:bCs/>
        </w:rPr>
      </w:pPr>
    </w:p>
    <w:p w14:paraId="7A429C11" w14:textId="77777777" w:rsidR="006947F6" w:rsidRDefault="006947F6" w:rsidP="0030769B">
      <w:pPr>
        <w:spacing w:after="0" w:line="360" w:lineRule="auto"/>
        <w:jc w:val="both"/>
        <w:rPr>
          <w:b/>
          <w:bCs/>
        </w:rPr>
      </w:pPr>
    </w:p>
    <w:p w14:paraId="686A300F" w14:textId="77777777" w:rsidR="00A30AC4" w:rsidRDefault="00A30AC4" w:rsidP="0030769B">
      <w:pPr>
        <w:spacing w:after="0" w:line="360" w:lineRule="auto"/>
        <w:jc w:val="both"/>
        <w:rPr>
          <w:b/>
          <w:bCs/>
        </w:rPr>
      </w:pPr>
    </w:p>
    <w:p w14:paraId="4CC2A144" w14:textId="77777777" w:rsidR="009C0D33" w:rsidRDefault="004C04F5" w:rsidP="006947F6">
      <w:pPr>
        <w:spacing w:after="0" w:line="360" w:lineRule="auto"/>
        <w:jc w:val="both"/>
      </w:pPr>
      <w:r w:rsidRPr="004C04F5">
        <w:rPr>
          <w:b/>
          <w:bCs/>
        </w:rPr>
        <w:t>AVVISO PUBBLICO PER IL CONFERIMENTO MEDIANTE PROCEDURA SELETTIV</w:t>
      </w:r>
      <w:r w:rsidR="00AF0486">
        <w:rPr>
          <w:b/>
          <w:bCs/>
        </w:rPr>
        <w:t xml:space="preserve">A COMPARATIVA DI INCARICO PER </w:t>
      </w:r>
      <w:r w:rsidR="00C4704E">
        <w:rPr>
          <w:b/>
          <w:bCs/>
        </w:rPr>
        <w:t xml:space="preserve">N.1 </w:t>
      </w:r>
      <w:r w:rsidR="00A30AC4">
        <w:rPr>
          <w:b/>
          <w:bCs/>
        </w:rPr>
        <w:t>“</w:t>
      </w:r>
      <w:r w:rsidR="00C4704E">
        <w:rPr>
          <w:b/>
          <w:bCs/>
        </w:rPr>
        <w:t xml:space="preserve">ESPERTO </w:t>
      </w:r>
      <w:r w:rsidR="00DC5AC9">
        <w:rPr>
          <w:b/>
          <w:bCs/>
        </w:rPr>
        <w:t xml:space="preserve">SENIOR </w:t>
      </w:r>
      <w:r w:rsidR="00A30AC4" w:rsidRPr="00A30AC4">
        <w:rPr>
          <w:b/>
          <w:caps/>
        </w:rPr>
        <w:t>di politiche attive del lavoro per la qualificazione dei servizi di accompagnamento all'autonomia</w:t>
      </w:r>
      <w:r w:rsidR="006947F6">
        <w:rPr>
          <w:b/>
          <w:caps/>
        </w:rPr>
        <w:t>”</w:t>
      </w:r>
      <w:r w:rsidR="006947F6" w:rsidRPr="00412E12">
        <w:rPr>
          <w:b/>
          <w:caps/>
        </w:rPr>
        <w:t xml:space="preserve"> NELL’AMBITO DEL PROGETTO </w:t>
      </w:r>
      <w:r w:rsidR="006947F6" w:rsidRPr="00FB2C51">
        <w:rPr>
          <w:rFonts w:cstheme="minorHAnsi"/>
          <w:b/>
        </w:rPr>
        <w:t>“</w:t>
      </w:r>
      <w:r w:rsidR="006947F6">
        <w:rPr>
          <w:rFonts w:cstheme="minorHAnsi"/>
          <w:b/>
        </w:rPr>
        <w:t>RE-START</w:t>
      </w:r>
      <w:r w:rsidR="006947F6" w:rsidRPr="00FB2C51">
        <w:rPr>
          <w:rFonts w:cstheme="minorHAnsi"/>
          <w:b/>
        </w:rPr>
        <w:t>”</w:t>
      </w:r>
      <w:r w:rsidR="006947F6" w:rsidRPr="00FB2C51">
        <w:rPr>
          <w:rFonts w:cstheme="minorHAnsi"/>
          <w:b/>
          <w:color w:val="002060"/>
        </w:rPr>
        <w:t xml:space="preserve"> </w:t>
      </w:r>
      <w:r w:rsidR="006947F6" w:rsidRPr="00FB2C51">
        <w:rPr>
          <w:rFonts w:cstheme="minorHAnsi"/>
          <w:b/>
        </w:rPr>
        <w:t>PROG-2728</w:t>
      </w:r>
      <w:r w:rsidR="006947F6" w:rsidRPr="00412E12">
        <w:rPr>
          <w:b/>
          <w:caps/>
        </w:rPr>
        <w:t xml:space="preserve">– </w:t>
      </w:r>
      <w:bookmarkStart w:id="0" w:name="_Hlk14352690"/>
      <w:r w:rsidR="006947F6" w:rsidRPr="00412E12">
        <w:rPr>
          <w:b/>
          <w:caps/>
        </w:rPr>
        <w:t xml:space="preserve">FINANZIATO DAL </w:t>
      </w:r>
      <w:bookmarkEnd w:id="0"/>
      <w:r w:rsidR="006947F6" w:rsidRPr="00FB2C51">
        <w:rPr>
          <w:rFonts w:cstheme="minorHAnsi"/>
          <w:b/>
        </w:rPr>
        <w:t>FONDO ASILO, MIGRAZIONE E INTEGRAZIONE 2014-2020 – OBIETTIVO SPECIFICO 2 - OBIETTIVO NAZIONALE 2.3 – QUALIFICAZIONE DEI SERVIZI PUBBLICI A SUPPORTO DEI CITTADINI DI PAESI TERZI (CAPACITY BUILDING).</w:t>
      </w:r>
      <w:r w:rsidR="006947F6">
        <w:rPr>
          <w:rFonts w:cstheme="minorHAnsi"/>
          <w:b/>
        </w:rPr>
        <w:t xml:space="preserve"> </w:t>
      </w:r>
      <w:r w:rsidR="006947F6" w:rsidRPr="00FB2C51">
        <w:rPr>
          <w:rFonts w:cstheme="minorHAnsi"/>
          <w:b/>
        </w:rPr>
        <w:t>DECRETO PROT. N. 0013808 DEL 29/10/2018, ADOTTATO DALL’AUTORITÀ RESPONSABILE</w:t>
      </w:r>
      <w:r w:rsidR="006947F6">
        <w:rPr>
          <w:rFonts w:cstheme="minorHAnsi"/>
          <w:b/>
        </w:rPr>
        <w:t xml:space="preserve">. </w:t>
      </w:r>
      <w:r w:rsidR="006947F6" w:rsidRPr="00FB2C51">
        <w:rPr>
          <w:rFonts w:cstheme="minorHAnsi"/>
          <w:b/>
        </w:rPr>
        <w:t>CUP I99D19000070002</w:t>
      </w:r>
    </w:p>
    <w:p w14:paraId="61B1842B" w14:textId="77777777" w:rsidR="00B76266" w:rsidRDefault="00B76266" w:rsidP="00FE19C4">
      <w:pPr>
        <w:spacing w:after="0" w:line="360" w:lineRule="auto"/>
        <w:jc w:val="both"/>
      </w:pPr>
    </w:p>
    <w:p w14:paraId="722856FC" w14:textId="77777777" w:rsidR="00690334" w:rsidRDefault="00690334" w:rsidP="00690334">
      <w:pPr>
        <w:spacing w:after="0" w:line="360" w:lineRule="auto"/>
        <w:jc w:val="center"/>
      </w:pPr>
      <w:r>
        <w:t>PREMESSO CHE</w:t>
      </w:r>
    </w:p>
    <w:p w14:paraId="109DFAEF" w14:textId="77777777" w:rsidR="00A93C27" w:rsidRDefault="00A93C27" w:rsidP="00690334">
      <w:pPr>
        <w:spacing w:after="0" w:line="360" w:lineRule="auto"/>
        <w:jc w:val="center"/>
      </w:pPr>
    </w:p>
    <w:p w14:paraId="17B06031"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rPr>
      </w:pPr>
      <w:r w:rsidRPr="00FB2C51">
        <w:rPr>
          <w:rFonts w:cstheme="minorHAnsi"/>
        </w:rPr>
        <w:t xml:space="preserve">L’Associazione On The Road ONLUS (Mandataria), la Cooperativa Sociale COOSS Marche Onlus Soc. Coop. p. a. (Mandante) e Vademecum Società Cooperativa Sociale (mandante) si sono candidate in Costituenda ATS per la realizzazione della co-progettazione in qualità di enti partner del Comune di Porto Recanati di una proposta progettuale denominata </w:t>
      </w:r>
      <w:bookmarkStart w:id="1" w:name="_Hlk889881"/>
      <w:r w:rsidRPr="00FB2C51">
        <w:rPr>
          <w:rFonts w:cstheme="minorHAnsi"/>
        </w:rPr>
        <w:t>“</w:t>
      </w:r>
      <w:r>
        <w:rPr>
          <w:rFonts w:cstheme="minorHAnsi"/>
        </w:rPr>
        <w:t>RE-START</w:t>
      </w:r>
      <w:r w:rsidRPr="00FB2C51">
        <w:rPr>
          <w:rFonts w:cstheme="minorHAnsi"/>
        </w:rPr>
        <w:t xml:space="preserve">” </w:t>
      </w:r>
      <w:bookmarkEnd w:id="1"/>
      <w:r w:rsidRPr="00FB2C51">
        <w:rPr>
          <w:rFonts w:cstheme="minorHAnsi"/>
        </w:rPr>
        <w:t>in relazione all’avviso pubblico per la presentazione di progetti da finanziare a valere sul Fondo Asilo, Migrazione e Integrazione 2014-2020 – Obiettivo Specifico 2 - Obiettivo Nazionale 2.3 – Qualificazione dei servizi pubblici a supporto dei cittadini di Paesi terzi (</w:t>
      </w:r>
      <w:proofErr w:type="spellStart"/>
      <w:r w:rsidRPr="00FB2C51">
        <w:rPr>
          <w:rFonts w:cstheme="minorHAnsi"/>
        </w:rPr>
        <w:t>Capacity</w:t>
      </w:r>
      <w:proofErr w:type="spellEnd"/>
      <w:r w:rsidRPr="00FB2C51">
        <w:rPr>
          <w:rFonts w:cstheme="minorHAnsi"/>
        </w:rPr>
        <w:t xml:space="preserve"> building), approvato con Decreto prot. n. 0013808 del 29/10/2018, adottato dall’Autorità Responsabile;</w:t>
      </w:r>
    </w:p>
    <w:p w14:paraId="64670892"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la candidatura presentata, a valere sulla Delibera di Giunta Municipale n. 260 del 03/12/2018, con la quale è stato disposto l’avvio di procedura di selezione tramite avviso pubblico di un partner privato, è stata selezionata, così come risultante dal verbale della commissione di gara approvato con determinazione n°1683 del 11/12/2018;</w:t>
      </w:r>
    </w:p>
    <w:p w14:paraId="5FC0C1E6"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Ministero dell’Interno ha ammesso a finanziamento la proposta progettuale denominata “</w:t>
      </w:r>
      <w:r>
        <w:rPr>
          <w:rFonts w:cstheme="minorHAnsi"/>
        </w:rPr>
        <w:t>RE-START</w:t>
      </w:r>
      <w:r w:rsidRPr="00FB2C51">
        <w:rPr>
          <w:rFonts w:cstheme="minorHAnsi"/>
        </w:rPr>
        <w:t>” con Decreto prot. n. 5005 del 30 aprile 2019;</w:t>
      </w:r>
    </w:p>
    <w:p w14:paraId="00DB6DE0"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In data 07.06.2019 l’Associazione On The Road ONLUS (Mandataria), la Cooperativa Sociale COOSS Marche Onlus Soc. Coop. p. a. (Mandante) e Vademecum Società Cooperativa Sociale (mandante) hanno proceduto alla formale costituzione dell’ATS con atto registrato a San Benedetto del Tronto il 10.06.2019 al n. 1716 serie 1t.</w:t>
      </w:r>
    </w:p>
    <w:p w14:paraId="7D12CB44"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progetto prevede la partecipazione dei seguenti partner:</w:t>
      </w:r>
    </w:p>
    <w:p w14:paraId="550CE5F1"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Comune di Porto Recanti, in qualità di Capofila di Soggetto Aderente</w:t>
      </w:r>
      <w:r>
        <w:rPr>
          <w:rFonts w:cstheme="minorHAnsi"/>
        </w:rPr>
        <w:t>;</w:t>
      </w:r>
    </w:p>
    <w:p w14:paraId="6ADE25B1"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Prefettura di Macerata</w:t>
      </w:r>
      <w:r>
        <w:rPr>
          <w:rFonts w:cstheme="minorHAnsi"/>
        </w:rPr>
        <w:t>;</w:t>
      </w:r>
    </w:p>
    <w:p w14:paraId="6758DAA7"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ATS composta dall’Associazione On The Road ONLUS (Mandataria), dalla Cooperativa Sociale COOSS Marche Onlus Soc. Coop. p. a. (Mandante) e da Vademecum Società Cooperativa Sociale (mandante)</w:t>
      </w:r>
      <w:r>
        <w:rPr>
          <w:rFonts w:cstheme="minorHAnsi"/>
        </w:rPr>
        <w:t>.</w:t>
      </w:r>
    </w:p>
    <w:p w14:paraId="56C93379"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iCs/>
          <w:color w:val="000000"/>
        </w:rPr>
      </w:pPr>
      <w:r w:rsidRPr="00FB2C51">
        <w:rPr>
          <w:rFonts w:cstheme="minorHAnsi"/>
        </w:rPr>
        <w:t xml:space="preserve">Il Progetto </w:t>
      </w:r>
      <w:r w:rsidRPr="00FB2C51">
        <w:rPr>
          <w:rFonts w:cstheme="minorHAnsi"/>
          <w:iCs/>
          <w:color w:val="000000"/>
        </w:rPr>
        <w:t xml:space="preserve">si pone l’obiettivo di </w:t>
      </w:r>
      <w:r w:rsidRPr="00FB2C51">
        <w:rPr>
          <w:rFonts w:cstheme="minorHAnsi"/>
        </w:rPr>
        <w:t xml:space="preserve">migliorare il sistema infrastrutturale, l’assetto e la funzionalità dei servizi del Comune di Porto Recanati per i cittadini dei Paesi Terzi, sostenendo il </w:t>
      </w:r>
      <w:proofErr w:type="spellStart"/>
      <w:r w:rsidRPr="00FB2C51">
        <w:rPr>
          <w:rFonts w:cstheme="minorHAnsi"/>
        </w:rPr>
        <w:t>change</w:t>
      </w:r>
      <w:proofErr w:type="spellEnd"/>
      <w:r w:rsidRPr="00FB2C51">
        <w:rPr>
          <w:rFonts w:cstheme="minorHAnsi"/>
        </w:rPr>
        <w:t xml:space="preserve"> management in tutti gli aspetti del suo agire istituzionale: dalla programmazione alla gestione dei servizi, il sistema delle competenze degli operatori, i modelli organizzativi utilizzati, le reti interistituzionali.</w:t>
      </w:r>
    </w:p>
    <w:p w14:paraId="7FC89DFE" w14:textId="77777777" w:rsidR="006947F6" w:rsidRPr="00FB2C51" w:rsidRDefault="006947F6" w:rsidP="006947F6">
      <w:pPr>
        <w:spacing w:after="0" w:line="240" w:lineRule="auto"/>
        <w:ind w:left="426"/>
        <w:jc w:val="both"/>
        <w:rPr>
          <w:rFonts w:cstheme="minorHAnsi"/>
          <w:iCs/>
          <w:color w:val="000000"/>
        </w:rPr>
      </w:pPr>
      <w:r w:rsidRPr="00FB2C51">
        <w:rPr>
          <w:rFonts w:cstheme="minorHAnsi"/>
          <w:iCs/>
          <w:color w:val="000000"/>
        </w:rPr>
        <w:t>Nel perseguire tale finalità generale, il progetto mira quindi al perseguimento dei seguenti obiettivi operativi:</w:t>
      </w:r>
    </w:p>
    <w:p w14:paraId="4E620ED6" w14:textId="77777777" w:rsidR="006947F6"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Rafforzare la capacità amministrativa del Comune di Porto Recanati, qualificando il suo agire istituzionale a tutti i livelli. A tal fine si prevedono:</w:t>
      </w:r>
    </w:p>
    <w:p w14:paraId="22E0016F" w14:textId="77777777" w:rsidR="00A30AC4" w:rsidRPr="00FB2C51" w:rsidRDefault="00A30AC4" w:rsidP="00A30AC4">
      <w:pPr>
        <w:pStyle w:val="Default"/>
        <w:ind w:left="851"/>
        <w:jc w:val="both"/>
        <w:rPr>
          <w:rFonts w:asciiTheme="minorHAnsi" w:hAnsiTheme="minorHAnsi" w:cstheme="minorHAnsi"/>
          <w:iCs/>
          <w:color w:val="auto"/>
          <w:sz w:val="22"/>
          <w:szCs w:val="22"/>
        </w:rPr>
      </w:pPr>
      <w:r>
        <w:rPr>
          <w:noProof/>
          <w:lang w:eastAsia="it-IT"/>
        </w:rPr>
        <mc:AlternateContent>
          <mc:Choice Requires="wps">
            <w:drawing>
              <wp:anchor distT="45720" distB="45720" distL="114300" distR="114300" simplePos="0" relativeHeight="251662336" behindDoc="0" locked="0" layoutInCell="1" allowOverlap="1" wp14:anchorId="700C614C" wp14:editId="25FD82B2">
                <wp:simplePos x="0" y="0"/>
                <wp:positionH relativeFrom="margin">
                  <wp:align>right</wp:align>
                </wp:positionH>
                <wp:positionV relativeFrom="paragraph">
                  <wp:posOffset>193040</wp:posOffset>
                </wp:positionV>
                <wp:extent cx="6191885" cy="571500"/>
                <wp:effectExtent l="0" t="0" r="1841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571500"/>
                        </a:xfrm>
                        <a:prstGeom prst="rect">
                          <a:avLst/>
                        </a:prstGeom>
                        <a:solidFill>
                          <a:srgbClr val="FFFFFF"/>
                        </a:solidFill>
                        <a:ln w="9525">
                          <a:solidFill>
                            <a:srgbClr val="000000"/>
                          </a:solidFill>
                          <a:miter lim="800000"/>
                          <a:headEnd/>
                          <a:tailEnd/>
                        </a:ln>
                      </wps:spPr>
                      <wps:txbx>
                        <w:txbxContent>
                          <w:p w14:paraId="4EC421A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554B0CC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6A4A8F">
                              <w:rPr>
                                <w:noProof/>
                                <w:sz w:val="20"/>
                                <w:szCs w:val="20"/>
                                <w:lang w:eastAsia="it-IT"/>
                              </w:rPr>
                              <w:t>vademecum@vademecumcoop.it</w:t>
                            </w:r>
                            <w:r w:rsidRPr="003376BC">
                              <w:rPr>
                                <w:noProof/>
                                <w:sz w:val="20"/>
                                <w:szCs w:val="20"/>
                                <w:lang w:eastAsia="it-IT"/>
                              </w:rPr>
                              <w:t xml:space="preserve"> </w:t>
                            </w:r>
                          </w:p>
                          <w:p w14:paraId="3B353E33"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C614C" id="_x0000_t202" coordsize="21600,21600" o:spt="202" path="m,l,21600r21600,l21600,xe">
                <v:stroke joinstyle="miter"/>
                <v:path gradientshapeok="t" o:connecttype="rect"/>
              </v:shapetype>
              <v:shape id="Casella di testo 2" o:spid="_x0000_s1026" type="#_x0000_t202" style="position:absolute;left:0;text-align:left;margin-left:436.35pt;margin-top:15.2pt;width:487.55pt;height: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wDKwIAAE4EAAAOAAAAZHJzL2Uyb0RvYy54bWysVMGO0zAQvSPxD5bvNE3UbNuo6WrpUoS0&#10;LEgLHzB1nMbC8QTbbVK+nrHTLdUCF0QOlsczfp55byar26HV7CitU2hKnk6mnEkjsFJmX/KvX7Zv&#10;Fpw5D6YCjUaW/CQdv12/frXqu0Jm2KCupGUEYlzRdyVvvO+KJHGikS24CXbSkLNG24In0+6TykJP&#10;6K1Osun0JunRVp1FIZ2j0/vRydcRv66l8J/q2knPdMkpNx9XG9ddWJP1Coq9ha5R4pwG/EMWLShD&#10;j16g7sEDO1j1G1SrhEWHtZ8IbBOsayVkrIGqSacvqnlqoJOxFiLHdRea3P+DFY/Hz5apquRZOufM&#10;QEsibcBJrYFVinnpPLIs8NR3rqDwp44u+OEtDqR3rNl1Dyi+OWZw04DZyztrsW8kVJRnGm4mV1dH&#10;HBdAdv1HrOg5OHiMQENt20Ai0cIInfQ6XTSSg2eCDm/SZbpY5JwJ8uXzNJ9GERMonm931vn3ElsW&#10;NiW31AMRHY4PzodsoHgOCY851KraKq2jYfe7jbbsCNQv2/jFAl6EacP6ki/zLB8J+CvENH5/gmiV&#10;p8bXqi354hIERaDtnaliW3pQetxTytqceQzUjST6YTecddlhdSJGLY4NTgNJmwbtD856au6Su+8H&#10;sJIz/cGQKst0NgvTEI1ZPs/IsNee3bUHjCCoknvOxu3GxwkKhBm8I/VqFYkNMo+ZnHOlpo18nwcs&#10;TMW1HaN+/QbWPwEAAP//AwBQSwMEFAAGAAgAAAAhAL9r0AXeAAAABwEAAA8AAABkcnMvZG93bnJl&#10;di54bWxMj0tPwzAQhO9I/Adrkbig1umDPkKcCiGB6A1aBFc33iYR9jrYbhr+PcsJjrMzmvm22AzO&#10;ih5DbD0pmIwzEEiVNy3VCt72j6MViJg0GW09oYJvjLApLy8KnRt/plfsd6kWXEIx1wqalLpcylg1&#10;6HQc+w6JvaMPTieWoZYm6DOXOyunWbaQTrfEC43u8KHB6nN3cgpW8+f+I25nL+/V4mjX6WbZP30F&#10;pa6vhvs7EAmH9BeGX3xGh5KZDv5EJgqrgB9JCmbZHAS76+XtBMSBY1O+yLKQ//nLHwAAAP//AwBQ&#10;SwECLQAUAAYACAAAACEAtoM4kv4AAADhAQAAEwAAAAAAAAAAAAAAAAAAAAAAW0NvbnRlbnRfVHlw&#10;ZXNdLnhtbFBLAQItABQABgAIAAAAIQA4/SH/1gAAAJQBAAALAAAAAAAAAAAAAAAAAC8BAABfcmVs&#10;cy8ucmVsc1BLAQItABQABgAIAAAAIQDalgwDKwIAAE4EAAAOAAAAAAAAAAAAAAAAAC4CAABkcnMv&#10;ZTJvRG9jLnhtbFBLAQItABQABgAIAAAAIQC/a9AF3gAAAAcBAAAPAAAAAAAAAAAAAAAAAIUEAABk&#10;cnMvZG93bnJldi54bWxQSwUGAAAAAAQABADzAAAAkAUAAAAA&#10;">
                <v:textbox>
                  <w:txbxContent>
                    <w:p w14:paraId="4EC421A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554B0CC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6A4A8F">
                        <w:rPr>
                          <w:noProof/>
                          <w:sz w:val="20"/>
                          <w:szCs w:val="20"/>
                          <w:lang w:eastAsia="it-IT"/>
                        </w:rPr>
                        <w:t>vademecum@vademecumcoop.it</w:t>
                      </w:r>
                      <w:r w:rsidRPr="003376BC">
                        <w:rPr>
                          <w:noProof/>
                          <w:sz w:val="20"/>
                          <w:szCs w:val="20"/>
                          <w:lang w:eastAsia="it-IT"/>
                        </w:rPr>
                        <w:t xml:space="preserve"> </w:t>
                      </w:r>
                    </w:p>
                    <w:p w14:paraId="3B353E33"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v:textbox>
                <w10:wrap anchorx="margin"/>
              </v:shape>
            </w:pict>
          </mc:Fallback>
        </mc:AlternateContent>
      </w:r>
    </w:p>
    <w:p w14:paraId="06A3C310"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lastRenderedPageBreak/>
        <w:t>Interventi di formazione cooperativa e in affiancamento, che consentano lo sviluppo di specifiche competenze attraverso la gestione partecipata di situazioni contingenti</w:t>
      </w:r>
    </w:p>
    <w:p w14:paraId="537EF814"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dell’organico del servizio demografico del comune, per rispondere in maniera adeguata e tempestiva agli ingenti carichi di lavoro cui è ormai ordinariamente sottoposta la struttura</w:t>
      </w:r>
    </w:p>
    <w:p w14:paraId="49000B1B"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dei servizi sociali per l’integrazione dei cittadini terzi, strumentale ad assicurare un processo di presa in carico individualizzata e multidisciplinare</w:t>
      </w:r>
    </w:p>
    <w:p w14:paraId="21B6DD9B"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 xml:space="preserve">Innovare le modalità di accesso e di fruizione delle prestazioni da parte dei cittadini, attraverso l’organizzazione di servizi multi-agency, che consentano di assicurare l’integrazione di professionalità complementari, in grado di agire anche in </w:t>
      </w:r>
      <w:proofErr w:type="spellStart"/>
      <w:r w:rsidRPr="00FB2C51">
        <w:rPr>
          <w:rFonts w:asciiTheme="minorHAnsi" w:hAnsiTheme="minorHAnsi" w:cstheme="minorHAnsi"/>
          <w:iCs/>
          <w:color w:val="auto"/>
          <w:sz w:val="22"/>
          <w:szCs w:val="22"/>
        </w:rPr>
        <w:t>outreaching</w:t>
      </w:r>
      <w:proofErr w:type="spellEnd"/>
      <w:r w:rsidRPr="00FB2C51">
        <w:rPr>
          <w:rFonts w:asciiTheme="minorHAnsi" w:hAnsiTheme="minorHAnsi" w:cstheme="minorHAnsi"/>
          <w:iCs/>
          <w:color w:val="auto"/>
          <w:sz w:val="22"/>
          <w:szCs w:val="22"/>
        </w:rPr>
        <w:t>;</w:t>
      </w:r>
    </w:p>
    <w:p w14:paraId="7F605221"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Definire un programma organico di intervento per affrontare la straordinaria complessità dell’Hotel House, integrando:</w:t>
      </w:r>
    </w:p>
    <w:p w14:paraId="2D3BBF7D"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Servizi di mediazione finanziaria, indispensabili per assicurare la sostenibilità della gestione condominiale e ristabilire responsabilità e dignità ai residenti</w:t>
      </w:r>
    </w:p>
    <w:p w14:paraId="682DEFDB"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Strategie di housing sociale, indispensabili per de-ghettizzare l’immobile e valorizzare il potenziale dei 104 appartamenti oggi nella disponibilità di istituti finanziari a seguito di insoluti</w:t>
      </w:r>
    </w:p>
    <w:p w14:paraId="45578F68"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Azioni di sostegno alla legalità e coesione condominiale</w:t>
      </w:r>
    </w:p>
    <w:p w14:paraId="4B25635F"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color w:val="000000" w:themeColor="text1"/>
        </w:rPr>
      </w:pPr>
      <w:r w:rsidRPr="00FB2C51">
        <w:rPr>
          <w:rFonts w:cstheme="minorHAnsi"/>
          <w:color w:val="000000" w:themeColor="text1"/>
        </w:rPr>
        <w:t>Le attività programmate si articolano come segue:</w:t>
      </w:r>
    </w:p>
    <w:p w14:paraId="7461FE23" w14:textId="77777777" w:rsidR="006947F6" w:rsidRPr="00FB2C51" w:rsidRDefault="006947F6" w:rsidP="006947F6">
      <w:pPr>
        <w:pStyle w:val="Paragrafoelenco"/>
        <w:autoSpaceDE w:val="0"/>
        <w:autoSpaceDN w:val="0"/>
        <w:adjustRightInd w:val="0"/>
        <w:spacing w:after="0" w:line="240" w:lineRule="auto"/>
        <w:jc w:val="both"/>
        <w:rPr>
          <w:rFonts w:cstheme="minorHAnsi"/>
          <w:color w:val="000000" w:themeColor="text1"/>
        </w:rPr>
      </w:pPr>
    </w:p>
    <w:tbl>
      <w:tblPr>
        <w:tblStyle w:val="Grigliatabella"/>
        <w:tblW w:w="9213" w:type="dxa"/>
        <w:tblInd w:w="421" w:type="dxa"/>
        <w:tblLook w:val="04A0" w:firstRow="1" w:lastRow="0" w:firstColumn="1" w:lastColumn="0" w:noHBand="0" w:noVBand="1"/>
      </w:tblPr>
      <w:tblGrid>
        <w:gridCol w:w="2551"/>
        <w:gridCol w:w="6662"/>
      </w:tblGrid>
      <w:tr w:rsidR="006947F6" w:rsidRPr="00FB2C51" w14:paraId="52331524" w14:textId="77777777" w:rsidTr="004A5CAA">
        <w:tc>
          <w:tcPr>
            <w:tcW w:w="2551" w:type="dxa"/>
            <w:shd w:val="clear" w:color="auto" w:fill="D9D9D9" w:themeFill="background1" w:themeFillShade="D9"/>
          </w:tcPr>
          <w:p w14:paraId="6E5F819E" w14:textId="77777777" w:rsidR="006947F6" w:rsidRPr="00FB2C51" w:rsidRDefault="006947F6" w:rsidP="004A5CAA">
            <w:pPr>
              <w:pStyle w:val="Default"/>
              <w:jc w:val="center"/>
              <w:rPr>
                <w:rFonts w:asciiTheme="minorHAnsi" w:hAnsiTheme="minorHAnsi" w:cstheme="minorHAnsi"/>
                <w:b/>
                <w:iCs/>
                <w:sz w:val="22"/>
                <w:szCs w:val="22"/>
              </w:rPr>
            </w:pPr>
            <w:r w:rsidRPr="00FB2C51">
              <w:rPr>
                <w:rFonts w:asciiTheme="minorHAnsi" w:hAnsiTheme="minorHAnsi" w:cstheme="minorHAnsi"/>
                <w:b/>
                <w:iCs/>
                <w:color w:val="auto"/>
                <w:sz w:val="22"/>
                <w:szCs w:val="22"/>
              </w:rPr>
              <w:t>Work Package</w:t>
            </w:r>
          </w:p>
        </w:tc>
        <w:tc>
          <w:tcPr>
            <w:tcW w:w="6662" w:type="dxa"/>
            <w:shd w:val="clear" w:color="auto" w:fill="D9D9D9" w:themeFill="background1" w:themeFillShade="D9"/>
          </w:tcPr>
          <w:p w14:paraId="60FC82CE" w14:textId="77777777" w:rsidR="006947F6" w:rsidRPr="00FB2C51" w:rsidRDefault="006947F6" w:rsidP="004A5CAA">
            <w:pPr>
              <w:pStyle w:val="Default"/>
              <w:jc w:val="center"/>
              <w:rPr>
                <w:rFonts w:asciiTheme="minorHAnsi" w:hAnsiTheme="minorHAnsi" w:cstheme="minorHAnsi"/>
                <w:b/>
                <w:iCs/>
                <w:sz w:val="22"/>
                <w:szCs w:val="22"/>
              </w:rPr>
            </w:pPr>
            <w:r w:rsidRPr="00FB2C51">
              <w:rPr>
                <w:rFonts w:asciiTheme="minorHAnsi" w:hAnsiTheme="minorHAnsi" w:cstheme="minorHAnsi"/>
                <w:b/>
                <w:iCs/>
                <w:sz w:val="22"/>
                <w:szCs w:val="22"/>
              </w:rPr>
              <w:t>Tasks</w:t>
            </w:r>
          </w:p>
        </w:tc>
      </w:tr>
      <w:tr w:rsidR="002F2BEC" w:rsidRPr="00FB2C51" w14:paraId="4C7A3E40" w14:textId="77777777" w:rsidTr="00E04AD6">
        <w:tc>
          <w:tcPr>
            <w:tcW w:w="2551" w:type="dxa"/>
            <w:vMerge w:val="restart"/>
            <w:vAlign w:val="center"/>
          </w:tcPr>
          <w:p w14:paraId="0CBEED08" w14:textId="77777777" w:rsidR="002F2BEC" w:rsidRPr="00FB2C51" w:rsidRDefault="002F2BEC" w:rsidP="002F2BEC">
            <w:pPr>
              <w:pStyle w:val="Default"/>
              <w:rPr>
                <w:rFonts w:asciiTheme="minorHAnsi" w:hAnsiTheme="minorHAnsi" w:cstheme="minorHAnsi"/>
                <w:b/>
                <w:iCs/>
                <w:color w:val="auto"/>
                <w:sz w:val="22"/>
                <w:szCs w:val="22"/>
              </w:rPr>
            </w:pPr>
            <w:r w:rsidRPr="00FB2C51">
              <w:rPr>
                <w:rFonts w:asciiTheme="minorHAnsi" w:hAnsiTheme="minorHAnsi" w:cstheme="minorHAnsi"/>
                <w:b/>
                <w:iCs/>
                <w:color w:val="auto"/>
                <w:sz w:val="22"/>
                <w:szCs w:val="22"/>
              </w:rPr>
              <w:t>Work Package 1: Rafforzamento della capacità amministrativa</w:t>
            </w:r>
          </w:p>
        </w:tc>
        <w:tc>
          <w:tcPr>
            <w:tcW w:w="6662" w:type="dxa"/>
          </w:tcPr>
          <w:p w14:paraId="1398156A"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Sviluppo di capitale sociale nel comune di Porto Recanati, attraverso il coinvolgimento del sistema degli stakeholder (n. 2 workshop aperti al sistema degli stakeholders del pubblico, privato e del privato sociale)</w:t>
            </w:r>
          </w:p>
        </w:tc>
      </w:tr>
      <w:tr w:rsidR="002F2BEC" w:rsidRPr="00FB2C51" w14:paraId="31239231" w14:textId="77777777" w:rsidTr="00E04AD6">
        <w:tc>
          <w:tcPr>
            <w:tcW w:w="2551" w:type="dxa"/>
            <w:vMerge/>
            <w:vAlign w:val="center"/>
          </w:tcPr>
          <w:p w14:paraId="08B306AE"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5713E420"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 xml:space="preserve">Definizione di un modello di intervento coeso tra tutti gli attori della rete </w:t>
            </w:r>
            <w:proofErr w:type="spellStart"/>
            <w:r w:rsidRPr="002F2BEC">
              <w:rPr>
                <w:rFonts w:ascii="Calibri" w:hAnsi="Calibri" w:cs="Calibri"/>
                <w:iCs/>
                <w:sz w:val="20"/>
                <w:szCs w:val="20"/>
              </w:rPr>
              <w:t>multistakeholders</w:t>
            </w:r>
            <w:proofErr w:type="spellEnd"/>
            <w:r w:rsidRPr="002F2BEC">
              <w:rPr>
                <w:rFonts w:ascii="Calibri" w:hAnsi="Calibri" w:cs="Calibri"/>
                <w:iCs/>
                <w:sz w:val="20"/>
                <w:szCs w:val="20"/>
              </w:rPr>
              <w:t xml:space="preserve"> (n. 2 workshop aperti al sistema degli stakeholders del pubblico, privato e del privato sociale)</w:t>
            </w:r>
          </w:p>
        </w:tc>
      </w:tr>
      <w:tr w:rsidR="002F2BEC" w:rsidRPr="00FB2C51" w14:paraId="7437F5D6" w14:textId="77777777" w:rsidTr="00E04AD6">
        <w:trPr>
          <w:trHeight w:val="117"/>
        </w:trPr>
        <w:tc>
          <w:tcPr>
            <w:tcW w:w="2551" w:type="dxa"/>
            <w:vMerge/>
            <w:vAlign w:val="center"/>
          </w:tcPr>
          <w:p w14:paraId="3CAC313A"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34E9463A"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 xml:space="preserve">Mappatura degli attori territoriali per l'attivazione di una rete </w:t>
            </w:r>
            <w:proofErr w:type="spellStart"/>
            <w:r w:rsidRPr="002F2BEC">
              <w:rPr>
                <w:rFonts w:ascii="Calibri" w:hAnsi="Calibri" w:cs="Calibri"/>
                <w:iCs/>
                <w:sz w:val="20"/>
                <w:szCs w:val="20"/>
              </w:rPr>
              <w:t>multistakeholders</w:t>
            </w:r>
            <w:proofErr w:type="spellEnd"/>
          </w:p>
        </w:tc>
      </w:tr>
      <w:tr w:rsidR="002F2BEC" w:rsidRPr="00FB2C51" w14:paraId="629027B5" w14:textId="77777777" w:rsidTr="00E04AD6">
        <w:trPr>
          <w:trHeight w:val="292"/>
        </w:trPr>
        <w:tc>
          <w:tcPr>
            <w:tcW w:w="2551" w:type="dxa"/>
            <w:vMerge/>
            <w:vAlign w:val="center"/>
          </w:tcPr>
          <w:p w14:paraId="21DEF99F"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021B0B61"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 xml:space="preserve">Incontri di </w:t>
            </w:r>
            <w:proofErr w:type="spellStart"/>
            <w:r w:rsidRPr="002F2BEC">
              <w:rPr>
                <w:rFonts w:ascii="Calibri" w:hAnsi="Calibri" w:cs="Calibri"/>
                <w:iCs/>
                <w:sz w:val="20"/>
                <w:szCs w:val="20"/>
              </w:rPr>
              <w:t>capacity</w:t>
            </w:r>
            <w:proofErr w:type="spellEnd"/>
            <w:r w:rsidRPr="002F2BEC">
              <w:rPr>
                <w:rFonts w:ascii="Calibri" w:hAnsi="Calibri" w:cs="Calibri"/>
                <w:iCs/>
                <w:sz w:val="20"/>
                <w:szCs w:val="20"/>
              </w:rPr>
              <w:t xml:space="preserve"> building (n. 2 incontri di cooperative learning aperti a istituzioni e privato sociale e un servizio di affiancamento agli operatori dei servizi pubblici del comune, erogati da esperti senior)</w:t>
            </w:r>
          </w:p>
        </w:tc>
      </w:tr>
      <w:tr w:rsidR="002F2BEC" w:rsidRPr="00FB2C51" w14:paraId="50553055" w14:textId="77777777" w:rsidTr="00E04AD6">
        <w:trPr>
          <w:trHeight w:val="292"/>
        </w:trPr>
        <w:tc>
          <w:tcPr>
            <w:tcW w:w="2551" w:type="dxa"/>
            <w:vMerge/>
            <w:vAlign w:val="center"/>
          </w:tcPr>
          <w:p w14:paraId="4F502FAF"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524230C1"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 xml:space="preserve">Affiancamento allo sviluppo delle competenze degli operatori del Comune di Porto Recanati (n. 1 incontro gli operatori dell'amministrazione comunale, finalizzato a verificare i </w:t>
            </w:r>
            <w:proofErr w:type="gramStart"/>
            <w:r w:rsidRPr="002F2BEC">
              <w:rPr>
                <w:rFonts w:ascii="Calibri" w:hAnsi="Calibri" w:cs="Calibri"/>
                <w:iCs/>
                <w:sz w:val="20"/>
                <w:szCs w:val="20"/>
              </w:rPr>
              <w:t>gap</w:t>
            </w:r>
            <w:proofErr w:type="gramEnd"/>
            <w:r w:rsidRPr="002F2BEC">
              <w:rPr>
                <w:rFonts w:ascii="Calibri" w:hAnsi="Calibri" w:cs="Calibri"/>
                <w:iCs/>
                <w:sz w:val="20"/>
                <w:szCs w:val="20"/>
              </w:rPr>
              <w:t xml:space="preserve"> di apprendimento residui e un servizio di affiancamento agli operatori dei servizi pubblici del Comune, erogati da esperti senior)</w:t>
            </w:r>
          </w:p>
        </w:tc>
      </w:tr>
      <w:tr w:rsidR="002F2BEC" w:rsidRPr="00FB2C51" w14:paraId="6ABE6A4E" w14:textId="77777777" w:rsidTr="00E04AD6">
        <w:trPr>
          <w:trHeight w:val="292"/>
        </w:trPr>
        <w:tc>
          <w:tcPr>
            <w:tcW w:w="2551" w:type="dxa"/>
            <w:vMerge/>
            <w:vAlign w:val="center"/>
          </w:tcPr>
          <w:p w14:paraId="6F2C0D02"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07FC07A8"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Supporto alle attività dell’ufficio demografico del Comune, attraverso l'integrazione dell'organico (2 esperti amministrativi)</w:t>
            </w:r>
          </w:p>
        </w:tc>
      </w:tr>
      <w:tr w:rsidR="002F2BEC" w:rsidRPr="00FB2C51" w14:paraId="2F43E1E5" w14:textId="77777777" w:rsidTr="00E04AD6">
        <w:trPr>
          <w:trHeight w:val="292"/>
        </w:trPr>
        <w:tc>
          <w:tcPr>
            <w:tcW w:w="2551" w:type="dxa"/>
            <w:vMerge/>
            <w:vAlign w:val="center"/>
          </w:tcPr>
          <w:p w14:paraId="26012DF8"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164D51B2" w14:textId="77777777" w:rsidR="002F2BEC" w:rsidRPr="002F2BEC" w:rsidRDefault="002F2BEC" w:rsidP="002F2BEC">
            <w:pPr>
              <w:rPr>
                <w:rFonts w:ascii="Calibri" w:hAnsi="Calibri" w:cs="Calibri"/>
                <w:iCs/>
                <w:sz w:val="20"/>
                <w:szCs w:val="20"/>
              </w:rPr>
            </w:pPr>
            <w:r w:rsidRPr="002F2BEC">
              <w:rPr>
                <w:rFonts w:ascii="Calibri" w:hAnsi="Calibri" w:cs="Calibri"/>
                <w:iCs/>
                <w:sz w:val="20"/>
                <w:szCs w:val="20"/>
              </w:rPr>
              <w:t>Supporto alle attività dei servizi sociali del Comune per l’integrazione dei cittadini stranieri, attraverso l'integrazione dell'organico (un’assistente sociale)</w:t>
            </w:r>
          </w:p>
        </w:tc>
      </w:tr>
      <w:tr w:rsidR="006947F6" w:rsidRPr="006A4A8F" w14:paraId="11032579" w14:textId="77777777" w:rsidTr="004A5CAA">
        <w:tc>
          <w:tcPr>
            <w:tcW w:w="2551" w:type="dxa"/>
            <w:vMerge w:val="restart"/>
            <w:vAlign w:val="center"/>
          </w:tcPr>
          <w:p w14:paraId="5A3DEBED" w14:textId="77777777" w:rsidR="006947F6" w:rsidRPr="00FB2C51" w:rsidRDefault="006947F6" w:rsidP="004A5CAA">
            <w:pPr>
              <w:pStyle w:val="Default"/>
              <w:rPr>
                <w:rFonts w:asciiTheme="minorHAnsi" w:hAnsiTheme="minorHAnsi" w:cstheme="minorHAnsi"/>
                <w:b/>
                <w:iCs/>
                <w:color w:val="auto"/>
                <w:sz w:val="22"/>
                <w:szCs w:val="22"/>
              </w:rPr>
            </w:pPr>
            <w:r w:rsidRPr="00FB2C51">
              <w:rPr>
                <w:rFonts w:asciiTheme="minorHAnsi" w:hAnsiTheme="minorHAnsi" w:cstheme="minorHAnsi"/>
                <w:b/>
                <w:iCs/>
                <w:color w:val="auto"/>
                <w:sz w:val="22"/>
                <w:szCs w:val="22"/>
              </w:rPr>
              <w:t>Work Package 2: Attivazione di uno sportello multi-agency presso l’Hotel House</w:t>
            </w:r>
          </w:p>
        </w:tc>
        <w:tc>
          <w:tcPr>
            <w:tcW w:w="6662" w:type="dxa"/>
            <w:vAlign w:val="center"/>
          </w:tcPr>
          <w:p w14:paraId="1490C5DB" w14:textId="77777777" w:rsidR="006947F6" w:rsidRPr="006A4A8F" w:rsidRDefault="006947F6" w:rsidP="004A5CAA">
            <w:pPr>
              <w:pStyle w:val="Default"/>
              <w:rPr>
                <w:rFonts w:asciiTheme="minorHAnsi" w:hAnsiTheme="minorHAnsi" w:cstheme="minorHAnsi"/>
                <w:iCs/>
                <w:sz w:val="20"/>
                <w:szCs w:val="20"/>
                <w:lang w:val="en-GB"/>
              </w:rPr>
            </w:pPr>
            <w:r w:rsidRPr="006A4A8F">
              <w:rPr>
                <w:rFonts w:asciiTheme="minorHAnsi" w:hAnsiTheme="minorHAnsi" w:cstheme="minorHAnsi"/>
                <w:iCs/>
                <w:sz w:val="20"/>
                <w:szCs w:val="20"/>
                <w:lang w:val="en-GB"/>
              </w:rPr>
              <w:t xml:space="preserve">Set up </w:t>
            </w:r>
            <w:proofErr w:type="spellStart"/>
            <w:r w:rsidRPr="006A4A8F">
              <w:rPr>
                <w:rFonts w:asciiTheme="minorHAnsi" w:hAnsiTheme="minorHAnsi" w:cstheme="minorHAnsi"/>
                <w:iCs/>
                <w:sz w:val="20"/>
                <w:szCs w:val="20"/>
                <w:lang w:val="en-GB"/>
              </w:rPr>
              <w:t>ufficio</w:t>
            </w:r>
            <w:proofErr w:type="spellEnd"/>
            <w:r w:rsidRPr="006A4A8F">
              <w:rPr>
                <w:rFonts w:asciiTheme="minorHAnsi" w:hAnsiTheme="minorHAnsi" w:cstheme="minorHAnsi"/>
                <w:iCs/>
                <w:sz w:val="20"/>
                <w:szCs w:val="20"/>
                <w:lang w:val="en-GB"/>
              </w:rPr>
              <w:t xml:space="preserve"> multi-agency</w:t>
            </w:r>
          </w:p>
        </w:tc>
      </w:tr>
      <w:tr w:rsidR="006947F6" w:rsidRPr="00FB2C51" w14:paraId="51473B8C" w14:textId="77777777" w:rsidTr="004A5CAA">
        <w:tc>
          <w:tcPr>
            <w:tcW w:w="2551" w:type="dxa"/>
            <w:vMerge/>
            <w:vAlign w:val="center"/>
          </w:tcPr>
          <w:p w14:paraId="40C14E4D" w14:textId="77777777" w:rsidR="006947F6" w:rsidRPr="006A4A8F" w:rsidRDefault="006947F6" w:rsidP="004A5CAA">
            <w:pPr>
              <w:pStyle w:val="Default"/>
              <w:rPr>
                <w:rFonts w:asciiTheme="minorHAnsi" w:hAnsiTheme="minorHAnsi" w:cstheme="minorHAnsi"/>
                <w:iCs/>
                <w:sz w:val="22"/>
                <w:szCs w:val="22"/>
                <w:lang w:val="en-GB"/>
              </w:rPr>
            </w:pPr>
          </w:p>
        </w:tc>
        <w:tc>
          <w:tcPr>
            <w:tcW w:w="6662" w:type="dxa"/>
            <w:vAlign w:val="center"/>
          </w:tcPr>
          <w:p w14:paraId="52E5B46A" w14:textId="77777777" w:rsidR="006947F6" w:rsidRPr="002F2BEC" w:rsidRDefault="006947F6" w:rsidP="004A5CAA">
            <w:pPr>
              <w:pStyle w:val="Default"/>
              <w:rPr>
                <w:rFonts w:asciiTheme="minorHAnsi" w:hAnsiTheme="minorHAnsi" w:cstheme="minorHAnsi"/>
                <w:iCs/>
                <w:sz w:val="20"/>
                <w:szCs w:val="20"/>
              </w:rPr>
            </w:pPr>
            <w:r w:rsidRPr="002F2BEC">
              <w:rPr>
                <w:rFonts w:asciiTheme="minorHAnsi" w:hAnsiTheme="minorHAnsi" w:cstheme="minorHAnsi"/>
                <w:iCs/>
                <w:sz w:val="20"/>
                <w:szCs w:val="20"/>
              </w:rPr>
              <w:t>Mediazione linguistica e culturale</w:t>
            </w:r>
          </w:p>
        </w:tc>
      </w:tr>
      <w:tr w:rsidR="006947F6" w:rsidRPr="00FB2C51" w14:paraId="00671EF2" w14:textId="77777777" w:rsidTr="004A5CAA">
        <w:tc>
          <w:tcPr>
            <w:tcW w:w="2551" w:type="dxa"/>
            <w:vMerge/>
            <w:vAlign w:val="center"/>
          </w:tcPr>
          <w:p w14:paraId="34C4390F" w14:textId="77777777" w:rsidR="006947F6" w:rsidRPr="00FB2C51" w:rsidRDefault="006947F6" w:rsidP="004A5CAA">
            <w:pPr>
              <w:pStyle w:val="Default"/>
              <w:rPr>
                <w:rFonts w:asciiTheme="minorHAnsi" w:hAnsiTheme="minorHAnsi" w:cstheme="minorHAnsi"/>
                <w:iCs/>
                <w:sz w:val="22"/>
                <w:szCs w:val="22"/>
              </w:rPr>
            </w:pPr>
          </w:p>
        </w:tc>
        <w:tc>
          <w:tcPr>
            <w:tcW w:w="6662" w:type="dxa"/>
            <w:vAlign w:val="center"/>
          </w:tcPr>
          <w:p w14:paraId="66CDCE10" w14:textId="77777777" w:rsidR="006947F6" w:rsidRPr="002F2BEC" w:rsidRDefault="006947F6" w:rsidP="004A5CAA">
            <w:pPr>
              <w:pStyle w:val="Default"/>
              <w:rPr>
                <w:rFonts w:asciiTheme="minorHAnsi" w:hAnsiTheme="minorHAnsi" w:cstheme="minorHAnsi"/>
                <w:iCs/>
                <w:sz w:val="20"/>
                <w:szCs w:val="20"/>
              </w:rPr>
            </w:pPr>
            <w:r w:rsidRPr="002F2BEC">
              <w:rPr>
                <w:rFonts w:asciiTheme="minorHAnsi" w:hAnsiTheme="minorHAnsi" w:cstheme="minorHAnsi"/>
                <w:iCs/>
                <w:sz w:val="20"/>
                <w:szCs w:val="20"/>
              </w:rPr>
              <w:t>Misure di sostegno psicologico</w:t>
            </w:r>
          </w:p>
        </w:tc>
      </w:tr>
      <w:tr w:rsidR="006947F6" w:rsidRPr="00FB2C51" w14:paraId="26B70760" w14:textId="77777777" w:rsidTr="004A5CAA">
        <w:tc>
          <w:tcPr>
            <w:tcW w:w="2551" w:type="dxa"/>
            <w:vMerge/>
            <w:vAlign w:val="center"/>
          </w:tcPr>
          <w:p w14:paraId="0F1AE94F" w14:textId="77777777" w:rsidR="006947F6" w:rsidRPr="00FB2C51" w:rsidRDefault="006947F6" w:rsidP="004A5CAA">
            <w:pPr>
              <w:pStyle w:val="Default"/>
              <w:rPr>
                <w:rFonts w:asciiTheme="minorHAnsi" w:hAnsiTheme="minorHAnsi" w:cstheme="minorHAnsi"/>
                <w:iCs/>
                <w:sz w:val="22"/>
                <w:szCs w:val="22"/>
              </w:rPr>
            </w:pPr>
          </w:p>
        </w:tc>
        <w:tc>
          <w:tcPr>
            <w:tcW w:w="6662" w:type="dxa"/>
            <w:vAlign w:val="center"/>
          </w:tcPr>
          <w:p w14:paraId="16752271" w14:textId="77777777" w:rsidR="006947F6" w:rsidRPr="002F2BEC" w:rsidRDefault="006947F6" w:rsidP="004A5CAA">
            <w:pPr>
              <w:pStyle w:val="Default"/>
              <w:rPr>
                <w:rFonts w:asciiTheme="minorHAnsi" w:hAnsiTheme="minorHAnsi" w:cstheme="minorHAnsi"/>
                <w:iCs/>
                <w:sz w:val="20"/>
                <w:szCs w:val="20"/>
              </w:rPr>
            </w:pPr>
            <w:r w:rsidRPr="002F2BEC">
              <w:rPr>
                <w:rFonts w:asciiTheme="minorHAnsi" w:hAnsiTheme="minorHAnsi" w:cstheme="minorHAnsi"/>
                <w:iCs/>
                <w:sz w:val="20"/>
                <w:szCs w:val="20"/>
              </w:rPr>
              <w:t>Azioni di accompagnamento all’inclusione lavorativa</w:t>
            </w:r>
          </w:p>
        </w:tc>
      </w:tr>
      <w:tr w:rsidR="006947F6" w:rsidRPr="00FB2C51" w14:paraId="41B5B38E" w14:textId="77777777" w:rsidTr="004A5CAA">
        <w:tc>
          <w:tcPr>
            <w:tcW w:w="2551" w:type="dxa"/>
            <w:vMerge/>
            <w:vAlign w:val="center"/>
          </w:tcPr>
          <w:p w14:paraId="56A2ADFE" w14:textId="77777777" w:rsidR="006947F6" w:rsidRPr="00FB2C51" w:rsidRDefault="006947F6" w:rsidP="004A5CAA">
            <w:pPr>
              <w:pStyle w:val="Default"/>
              <w:rPr>
                <w:rFonts w:asciiTheme="minorHAnsi" w:hAnsiTheme="minorHAnsi" w:cstheme="minorHAnsi"/>
                <w:iCs/>
                <w:sz w:val="22"/>
                <w:szCs w:val="22"/>
              </w:rPr>
            </w:pPr>
          </w:p>
        </w:tc>
        <w:tc>
          <w:tcPr>
            <w:tcW w:w="6662" w:type="dxa"/>
            <w:vAlign w:val="center"/>
          </w:tcPr>
          <w:p w14:paraId="39F9DD90" w14:textId="77777777" w:rsidR="006947F6" w:rsidRPr="002F2BEC" w:rsidRDefault="006947F6" w:rsidP="004A5CAA">
            <w:pPr>
              <w:pStyle w:val="Default"/>
              <w:rPr>
                <w:rFonts w:asciiTheme="minorHAnsi" w:hAnsiTheme="minorHAnsi" w:cstheme="minorHAnsi"/>
                <w:iCs/>
                <w:sz w:val="20"/>
                <w:szCs w:val="20"/>
              </w:rPr>
            </w:pPr>
            <w:r w:rsidRPr="002F2BEC">
              <w:rPr>
                <w:rFonts w:asciiTheme="minorHAnsi" w:hAnsiTheme="minorHAnsi" w:cstheme="minorHAnsi"/>
                <w:iCs/>
                <w:sz w:val="20"/>
                <w:szCs w:val="20"/>
              </w:rPr>
              <w:t>Azioni di sostegno alla legalità (consulenza legale ed amministrativa)</w:t>
            </w:r>
          </w:p>
        </w:tc>
      </w:tr>
      <w:tr w:rsidR="002F2BEC" w:rsidRPr="00FB2C51" w14:paraId="40A63DB4" w14:textId="77777777" w:rsidTr="00C43E4D">
        <w:tc>
          <w:tcPr>
            <w:tcW w:w="2551" w:type="dxa"/>
            <w:vMerge w:val="restart"/>
            <w:vAlign w:val="center"/>
          </w:tcPr>
          <w:p w14:paraId="72B62B0B" w14:textId="77777777" w:rsidR="002F2BEC" w:rsidRPr="00FB2C51" w:rsidRDefault="002F2BEC" w:rsidP="002F2BEC">
            <w:pPr>
              <w:pStyle w:val="Default"/>
              <w:rPr>
                <w:rFonts w:asciiTheme="minorHAnsi" w:hAnsiTheme="minorHAnsi" w:cstheme="minorHAnsi"/>
                <w:b/>
                <w:iCs/>
                <w:color w:val="auto"/>
                <w:sz w:val="22"/>
                <w:szCs w:val="22"/>
              </w:rPr>
            </w:pPr>
            <w:r w:rsidRPr="00FB2C51">
              <w:rPr>
                <w:rFonts w:asciiTheme="minorHAnsi" w:hAnsiTheme="minorHAnsi" w:cstheme="minorHAnsi"/>
                <w:b/>
                <w:iCs/>
                <w:color w:val="auto"/>
                <w:sz w:val="22"/>
                <w:szCs w:val="22"/>
              </w:rPr>
              <w:t>Work Package 3: Piano di Azione Integrato per l’Hotel House</w:t>
            </w:r>
          </w:p>
        </w:tc>
        <w:tc>
          <w:tcPr>
            <w:tcW w:w="6662" w:type="dxa"/>
          </w:tcPr>
          <w:p w14:paraId="519E4ABE" w14:textId="77777777" w:rsidR="002F2BEC" w:rsidRPr="002F2BEC" w:rsidRDefault="002F2BEC" w:rsidP="002F2BEC">
            <w:pPr>
              <w:pStyle w:val="Default"/>
              <w:rPr>
                <w:rFonts w:asciiTheme="minorHAnsi" w:hAnsiTheme="minorHAnsi" w:cstheme="minorHAnsi"/>
                <w:iCs/>
                <w:sz w:val="20"/>
                <w:szCs w:val="20"/>
              </w:rPr>
            </w:pPr>
            <w:r w:rsidRPr="002F2BEC">
              <w:rPr>
                <w:rFonts w:asciiTheme="minorHAnsi" w:hAnsiTheme="minorHAnsi" w:cstheme="minorHAnsi"/>
                <w:iCs/>
                <w:sz w:val="20"/>
                <w:szCs w:val="20"/>
              </w:rPr>
              <w:t>Interventi di mediazione finanziaria</w:t>
            </w:r>
          </w:p>
        </w:tc>
      </w:tr>
      <w:tr w:rsidR="002F2BEC" w:rsidRPr="00FB2C51" w14:paraId="660CE3D7" w14:textId="77777777" w:rsidTr="00C43E4D">
        <w:tc>
          <w:tcPr>
            <w:tcW w:w="2551" w:type="dxa"/>
            <w:vMerge/>
            <w:vAlign w:val="center"/>
          </w:tcPr>
          <w:p w14:paraId="449A04B2"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63B3067D" w14:textId="77777777" w:rsidR="002F2BEC" w:rsidRPr="002F2BEC" w:rsidRDefault="002F2BEC" w:rsidP="002F2BEC">
            <w:pPr>
              <w:pStyle w:val="Default"/>
              <w:rPr>
                <w:rFonts w:asciiTheme="minorHAnsi" w:hAnsiTheme="minorHAnsi" w:cstheme="minorHAnsi"/>
                <w:iCs/>
                <w:sz w:val="20"/>
                <w:szCs w:val="20"/>
              </w:rPr>
            </w:pPr>
            <w:r w:rsidRPr="002F2BEC">
              <w:rPr>
                <w:rFonts w:asciiTheme="minorHAnsi" w:hAnsiTheme="minorHAnsi" w:cstheme="minorHAnsi"/>
                <w:iCs/>
                <w:sz w:val="20"/>
                <w:szCs w:val="20"/>
              </w:rPr>
              <w:t>Accompagnamento e verifica di percorsi di transizione verso modelli di Housing Sociale (n. 2 incontri con l’assemblea condominiale dell’HH per presentare e condividere il progetto di Housing sociale)</w:t>
            </w:r>
          </w:p>
        </w:tc>
      </w:tr>
      <w:tr w:rsidR="002F2BEC" w:rsidRPr="00FB2C51" w14:paraId="5563540D" w14:textId="77777777" w:rsidTr="00C43E4D">
        <w:tc>
          <w:tcPr>
            <w:tcW w:w="2551" w:type="dxa"/>
            <w:vMerge/>
            <w:vAlign w:val="center"/>
          </w:tcPr>
          <w:p w14:paraId="178DA7AB"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30660890" w14:textId="77777777" w:rsidR="002F2BEC" w:rsidRPr="002F2BEC" w:rsidRDefault="002F2BEC" w:rsidP="002F2BEC">
            <w:pPr>
              <w:pStyle w:val="Default"/>
              <w:rPr>
                <w:rFonts w:asciiTheme="minorHAnsi" w:hAnsiTheme="minorHAnsi" w:cstheme="minorHAnsi"/>
                <w:iCs/>
                <w:sz w:val="20"/>
                <w:szCs w:val="20"/>
              </w:rPr>
            </w:pPr>
            <w:r w:rsidRPr="002F2BEC">
              <w:rPr>
                <w:rFonts w:asciiTheme="minorHAnsi" w:hAnsiTheme="minorHAnsi" w:cstheme="minorHAnsi"/>
                <w:iCs/>
                <w:sz w:val="20"/>
                <w:szCs w:val="20"/>
              </w:rPr>
              <w:t>Elaborazione piano di fattibilità per un progetto di housing sociale condiviso con un istituto di credito per il finanziamento degli interventi di riqualificazione</w:t>
            </w:r>
          </w:p>
        </w:tc>
      </w:tr>
      <w:tr w:rsidR="002F2BEC" w:rsidRPr="00FB2C51" w14:paraId="16389CB0" w14:textId="77777777" w:rsidTr="00C43E4D">
        <w:tc>
          <w:tcPr>
            <w:tcW w:w="2551" w:type="dxa"/>
            <w:vMerge/>
            <w:vAlign w:val="center"/>
          </w:tcPr>
          <w:p w14:paraId="5E9C6B76"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31D3678F" w14:textId="77777777" w:rsidR="002F2BEC" w:rsidRPr="002F2BEC" w:rsidRDefault="002F2BEC" w:rsidP="002F2BEC">
            <w:pPr>
              <w:pStyle w:val="Default"/>
              <w:rPr>
                <w:rFonts w:asciiTheme="minorHAnsi" w:hAnsiTheme="minorHAnsi" w:cstheme="minorHAnsi"/>
                <w:iCs/>
                <w:sz w:val="20"/>
                <w:szCs w:val="20"/>
              </w:rPr>
            </w:pPr>
            <w:r w:rsidRPr="002F2BEC">
              <w:rPr>
                <w:rFonts w:asciiTheme="minorHAnsi" w:hAnsiTheme="minorHAnsi" w:cstheme="minorHAnsi"/>
                <w:iCs/>
                <w:sz w:val="20"/>
                <w:szCs w:val="20"/>
              </w:rPr>
              <w:t>Intervento finalizzato a promuovere percorsi di sicurezza e peace keeping</w:t>
            </w:r>
          </w:p>
        </w:tc>
      </w:tr>
      <w:tr w:rsidR="002F2BEC" w:rsidRPr="00FB2C51" w14:paraId="18841DBB" w14:textId="77777777" w:rsidTr="00C43E4D">
        <w:tc>
          <w:tcPr>
            <w:tcW w:w="2551" w:type="dxa"/>
            <w:vMerge/>
            <w:vAlign w:val="center"/>
          </w:tcPr>
          <w:p w14:paraId="14DFC735" w14:textId="77777777" w:rsidR="002F2BEC" w:rsidRPr="00FB2C51" w:rsidRDefault="002F2BEC" w:rsidP="002F2BEC">
            <w:pPr>
              <w:pStyle w:val="Default"/>
              <w:rPr>
                <w:rFonts w:asciiTheme="minorHAnsi" w:hAnsiTheme="minorHAnsi" w:cstheme="minorHAnsi"/>
                <w:iCs/>
                <w:sz w:val="22"/>
                <w:szCs w:val="22"/>
              </w:rPr>
            </w:pPr>
          </w:p>
        </w:tc>
        <w:tc>
          <w:tcPr>
            <w:tcW w:w="6662" w:type="dxa"/>
          </w:tcPr>
          <w:p w14:paraId="67EA09BA" w14:textId="77777777" w:rsidR="002F2BEC" w:rsidRPr="002F2BEC" w:rsidRDefault="002F2BEC" w:rsidP="002F2BEC">
            <w:pPr>
              <w:pStyle w:val="Default"/>
              <w:rPr>
                <w:rFonts w:asciiTheme="minorHAnsi" w:hAnsiTheme="minorHAnsi" w:cstheme="minorHAnsi"/>
                <w:iCs/>
                <w:sz w:val="20"/>
                <w:szCs w:val="20"/>
              </w:rPr>
            </w:pPr>
            <w:r w:rsidRPr="002F2BEC">
              <w:rPr>
                <w:rFonts w:asciiTheme="minorHAnsi" w:hAnsiTheme="minorHAnsi" w:cstheme="minorHAnsi"/>
                <w:iCs/>
                <w:sz w:val="20"/>
                <w:szCs w:val="20"/>
              </w:rPr>
              <w:t xml:space="preserve">Percorso di peer counselling della durata di 24 ore Messa a disposizione di 4 peer </w:t>
            </w:r>
            <w:proofErr w:type="spellStart"/>
            <w:r w:rsidRPr="002F2BEC">
              <w:rPr>
                <w:rFonts w:asciiTheme="minorHAnsi" w:hAnsiTheme="minorHAnsi" w:cstheme="minorHAnsi"/>
                <w:iCs/>
                <w:sz w:val="20"/>
                <w:szCs w:val="20"/>
              </w:rPr>
              <w:t>counsellor</w:t>
            </w:r>
            <w:proofErr w:type="spellEnd"/>
            <w:r w:rsidRPr="002F2BEC">
              <w:rPr>
                <w:rFonts w:asciiTheme="minorHAnsi" w:hAnsiTheme="minorHAnsi" w:cstheme="minorHAnsi"/>
                <w:iCs/>
                <w:sz w:val="20"/>
                <w:szCs w:val="20"/>
              </w:rPr>
              <w:t xml:space="preserve"> selezionati tra leader delle associazioni di migranti dell’HH</w:t>
            </w:r>
          </w:p>
        </w:tc>
      </w:tr>
    </w:tbl>
    <w:p w14:paraId="1F755DC3" w14:textId="77777777" w:rsidR="00690334" w:rsidRDefault="00690334" w:rsidP="00690334">
      <w:pPr>
        <w:spacing w:after="0" w:line="360" w:lineRule="auto"/>
        <w:jc w:val="both"/>
      </w:pPr>
    </w:p>
    <w:p w14:paraId="749AB89C" w14:textId="77777777" w:rsidR="00690334" w:rsidRDefault="003B6B18" w:rsidP="003B6B18">
      <w:pPr>
        <w:tabs>
          <w:tab w:val="center" w:pos="4819"/>
          <w:tab w:val="left" w:pos="6675"/>
        </w:tabs>
        <w:spacing w:after="0" w:line="360" w:lineRule="auto"/>
      </w:pPr>
      <w:r>
        <w:tab/>
      </w:r>
      <w:r w:rsidR="00690334">
        <w:t>RITENUTO</w:t>
      </w:r>
      <w:r>
        <w:tab/>
      </w:r>
    </w:p>
    <w:p w14:paraId="6EA93068" w14:textId="77777777" w:rsidR="003B6B18" w:rsidRDefault="003B6B18" w:rsidP="003B6B18">
      <w:pPr>
        <w:tabs>
          <w:tab w:val="center" w:pos="4819"/>
          <w:tab w:val="left" w:pos="6675"/>
        </w:tabs>
        <w:spacing w:after="0" w:line="360" w:lineRule="auto"/>
      </w:pPr>
    </w:p>
    <w:p w14:paraId="6BB2E9CF" w14:textId="77777777" w:rsidR="00690334" w:rsidRDefault="00690334" w:rsidP="00690334">
      <w:pPr>
        <w:spacing w:after="0" w:line="360" w:lineRule="auto"/>
        <w:jc w:val="both"/>
      </w:pPr>
      <w:r>
        <w:t>Di dover procedere, con i</w:t>
      </w:r>
      <w:r w:rsidRPr="004C04F5">
        <w:t xml:space="preserve">l presente </w:t>
      </w:r>
      <w:r w:rsidR="003B6B18">
        <w:t>A</w:t>
      </w:r>
      <w:r w:rsidRPr="004C04F5">
        <w:t>vviso</w:t>
      </w:r>
      <w:r>
        <w:t>,</w:t>
      </w:r>
      <w:r w:rsidRPr="004C04F5">
        <w:t xml:space="preserve"> </w:t>
      </w:r>
      <w:r w:rsidRPr="009E321A">
        <w:t xml:space="preserve">alla selezione di </w:t>
      </w:r>
      <w:r w:rsidRPr="009E321A">
        <w:rPr>
          <w:bCs/>
        </w:rPr>
        <w:t xml:space="preserve">n. 1 </w:t>
      </w:r>
      <w:r w:rsidR="00A30AC4">
        <w:rPr>
          <w:bCs/>
        </w:rPr>
        <w:t>“</w:t>
      </w:r>
      <w:r w:rsidR="003B6B18">
        <w:rPr>
          <w:bCs/>
        </w:rPr>
        <w:t xml:space="preserve">esperto </w:t>
      </w:r>
      <w:r w:rsidR="00DC5AC9" w:rsidRPr="00DC5AC9">
        <w:rPr>
          <w:bCs/>
        </w:rPr>
        <w:t xml:space="preserve">senior </w:t>
      </w:r>
      <w:r w:rsidR="00A30AC4" w:rsidRPr="00A30AC4">
        <w:rPr>
          <w:bCs/>
        </w:rPr>
        <w:t>di politiche attive del lavoro per la qualificazione dei servizi di accompagnamento all'autonomia</w:t>
      </w:r>
      <w:r w:rsidR="008B2937" w:rsidRPr="00FB2C51">
        <w:rPr>
          <w:rFonts w:cstheme="minorHAnsi"/>
        </w:rPr>
        <w:t>”</w:t>
      </w:r>
      <w:r w:rsidR="00DC5AC9" w:rsidRPr="00DC5AC9">
        <w:rPr>
          <w:bCs/>
        </w:rPr>
        <w:t xml:space="preserve"> </w:t>
      </w:r>
      <w:r w:rsidR="00DC5AC9">
        <w:rPr>
          <w:bCs/>
        </w:rPr>
        <w:t>- p</w:t>
      </w:r>
      <w:r w:rsidR="003B6B18" w:rsidRPr="003B6B18">
        <w:rPr>
          <w:bCs/>
        </w:rPr>
        <w:t xml:space="preserve">rogetto </w:t>
      </w:r>
      <w:r w:rsidR="003B6B18">
        <w:rPr>
          <w:bCs/>
        </w:rPr>
        <w:t>“</w:t>
      </w:r>
      <w:r w:rsidR="008B2937">
        <w:rPr>
          <w:bCs/>
        </w:rPr>
        <w:t>RE-START</w:t>
      </w:r>
      <w:r w:rsidR="003B6B18">
        <w:rPr>
          <w:bCs/>
        </w:rPr>
        <w:t>"</w:t>
      </w:r>
      <w:r w:rsidR="003B6B18" w:rsidRPr="003B6B18">
        <w:rPr>
          <w:bCs/>
        </w:rPr>
        <w:t xml:space="preserve"> </w:t>
      </w:r>
      <w:r w:rsidR="008B2937" w:rsidRPr="008B2937">
        <w:t xml:space="preserve">- </w:t>
      </w:r>
      <w:r w:rsidR="008B2937" w:rsidRPr="008B2937">
        <w:rPr>
          <w:rFonts w:cstheme="minorHAnsi"/>
        </w:rPr>
        <w:t>PROG-2728</w:t>
      </w:r>
      <w:r w:rsidR="008B2937">
        <w:rPr>
          <w:rFonts w:cstheme="minorHAnsi"/>
        </w:rPr>
        <w:t xml:space="preserve"> </w:t>
      </w:r>
      <w:r w:rsidRPr="009E321A">
        <w:t>per il conferimento di incarico individuale, con contratto di</w:t>
      </w:r>
      <w:r w:rsidRPr="004C04F5">
        <w:t xml:space="preserve"> lavoro autonomo</w:t>
      </w:r>
      <w:r>
        <w:t>.</w:t>
      </w:r>
    </w:p>
    <w:p w14:paraId="49C096EB" w14:textId="77777777" w:rsidR="003B1001" w:rsidRDefault="003B1001" w:rsidP="00690334">
      <w:pPr>
        <w:spacing w:after="0" w:line="360" w:lineRule="auto"/>
        <w:jc w:val="both"/>
      </w:pPr>
    </w:p>
    <w:p w14:paraId="7C6AA4C9" w14:textId="48022C7F" w:rsidR="003B1001" w:rsidRPr="003B6B18" w:rsidRDefault="003B1001" w:rsidP="00690334">
      <w:pPr>
        <w:spacing w:after="0" w:line="360" w:lineRule="auto"/>
        <w:jc w:val="both"/>
        <w:rPr>
          <w:bCs/>
        </w:rPr>
      </w:pPr>
      <w:r>
        <w:t xml:space="preserve">Vademecum Soc. Coop. Soc. </w:t>
      </w:r>
      <w:r w:rsidR="00B208EF">
        <w:t>d</w:t>
      </w:r>
      <w:r>
        <w:t>ispone quanto segue:</w:t>
      </w:r>
    </w:p>
    <w:p w14:paraId="2240B70C" w14:textId="77777777" w:rsidR="00690334" w:rsidRDefault="00690334" w:rsidP="0030769B">
      <w:pPr>
        <w:spacing w:after="0" w:line="360" w:lineRule="auto"/>
        <w:jc w:val="both"/>
      </w:pPr>
    </w:p>
    <w:p w14:paraId="27BAFCEF" w14:textId="77777777" w:rsidR="00E60EFF" w:rsidRPr="006C4363" w:rsidRDefault="00E60EFF" w:rsidP="0030769B">
      <w:pPr>
        <w:spacing w:after="0" w:line="360" w:lineRule="auto"/>
        <w:jc w:val="center"/>
        <w:rPr>
          <w:b/>
        </w:rPr>
      </w:pPr>
      <w:r w:rsidRPr="006C4363">
        <w:rPr>
          <w:b/>
        </w:rPr>
        <w:t>Art. 1</w:t>
      </w:r>
    </w:p>
    <w:p w14:paraId="4B8631CB" w14:textId="77777777" w:rsidR="006C4363" w:rsidRPr="006C4363" w:rsidRDefault="0030769B" w:rsidP="0030769B">
      <w:pPr>
        <w:spacing w:after="0" w:line="360" w:lineRule="auto"/>
        <w:jc w:val="center"/>
        <w:rPr>
          <w:b/>
        </w:rPr>
      </w:pPr>
      <w:r>
        <w:rPr>
          <w:b/>
        </w:rPr>
        <w:t>(Oggetto degli incarichi e</w:t>
      </w:r>
      <w:r w:rsidR="006C4363" w:rsidRPr="006C4363">
        <w:rPr>
          <w:b/>
        </w:rPr>
        <w:t xml:space="preserve"> requisiti professionali)</w:t>
      </w:r>
    </w:p>
    <w:p w14:paraId="763111D5" w14:textId="77777777" w:rsidR="00E60EFF" w:rsidRDefault="00E60EFF" w:rsidP="0030769B">
      <w:pPr>
        <w:pStyle w:val="Paragrafoelenco"/>
        <w:numPr>
          <w:ilvl w:val="1"/>
          <w:numId w:val="1"/>
        </w:numPr>
        <w:spacing w:after="0" w:line="360" w:lineRule="auto"/>
        <w:jc w:val="both"/>
      </w:pPr>
      <w:r>
        <w:t xml:space="preserve">Il presente </w:t>
      </w:r>
      <w:r w:rsidR="003B6B18">
        <w:t>A</w:t>
      </w:r>
      <w:r>
        <w:t xml:space="preserve">vviso </w:t>
      </w:r>
      <w:r w:rsidR="009806A3">
        <w:t>è rivolto alla selezione di n. 1</w:t>
      </w:r>
      <w:r w:rsidR="00A51B28">
        <w:t xml:space="preserve"> </w:t>
      </w:r>
      <w:r w:rsidR="00A30AC4">
        <w:t>“</w:t>
      </w:r>
      <w:r w:rsidR="00A51B28">
        <w:t xml:space="preserve">esperto </w:t>
      </w:r>
      <w:r w:rsidR="00DC5AC9" w:rsidRPr="00DC5AC9">
        <w:rPr>
          <w:bCs/>
        </w:rPr>
        <w:t xml:space="preserve">senior </w:t>
      </w:r>
      <w:r w:rsidR="00A30AC4" w:rsidRPr="00A30AC4">
        <w:rPr>
          <w:bCs/>
        </w:rPr>
        <w:t>di politiche attive del lavoro per la qualificazione dei servizi di accompagnamento all'autonomia</w:t>
      </w:r>
      <w:r w:rsidR="008B2937" w:rsidRPr="00FB2C51">
        <w:rPr>
          <w:rFonts w:cstheme="minorHAnsi"/>
        </w:rPr>
        <w:t>”</w:t>
      </w:r>
      <w:r w:rsidR="00DC5AC9" w:rsidRPr="00DC5AC9">
        <w:rPr>
          <w:bCs/>
        </w:rPr>
        <w:t xml:space="preserve"> </w:t>
      </w:r>
      <w:r w:rsidR="00DC5AC9">
        <w:rPr>
          <w:bCs/>
        </w:rPr>
        <w:t xml:space="preserve">nell’ambito del </w:t>
      </w:r>
      <w:r w:rsidR="003B6B18" w:rsidRPr="003B6B18">
        <w:t>progetto “</w:t>
      </w:r>
      <w:r w:rsidR="008B2937">
        <w:t>RE-START</w:t>
      </w:r>
      <w:r w:rsidR="003B6B18" w:rsidRPr="003B6B18">
        <w:t>"</w:t>
      </w:r>
      <w:r w:rsidR="008B2937">
        <w:t xml:space="preserve"> </w:t>
      </w:r>
      <w:r w:rsidR="008B2937" w:rsidRPr="008B2937">
        <w:t xml:space="preserve">- </w:t>
      </w:r>
      <w:r w:rsidR="008B2937" w:rsidRPr="008B2937">
        <w:rPr>
          <w:rFonts w:cstheme="minorHAnsi"/>
        </w:rPr>
        <w:t>PROG-2728</w:t>
      </w:r>
      <w:r>
        <w:t>.</w:t>
      </w:r>
    </w:p>
    <w:p w14:paraId="53861775" w14:textId="77777777" w:rsidR="002821A1" w:rsidRPr="003C63A5" w:rsidRDefault="004B447C" w:rsidP="002821A1">
      <w:pPr>
        <w:pStyle w:val="Paragrafoelenco"/>
        <w:numPr>
          <w:ilvl w:val="1"/>
          <w:numId w:val="1"/>
        </w:numPr>
        <w:spacing w:after="0" w:line="360" w:lineRule="auto"/>
        <w:jc w:val="both"/>
      </w:pPr>
      <w:r>
        <w:t>Le prestazioni che dovranno essere erogate prevedono</w:t>
      </w:r>
      <w:r w:rsidR="002821A1" w:rsidRPr="003C63A5">
        <w:t>:</w:t>
      </w:r>
    </w:p>
    <w:p w14:paraId="5A3EBFBD" w14:textId="77777777" w:rsidR="004B447C" w:rsidRDefault="004B447C" w:rsidP="004B447C">
      <w:pPr>
        <w:pStyle w:val="Paragrafoelenco"/>
        <w:numPr>
          <w:ilvl w:val="0"/>
          <w:numId w:val="14"/>
        </w:numPr>
        <w:spacing w:after="0" w:line="360" w:lineRule="auto"/>
        <w:ind w:left="786" w:hanging="426"/>
        <w:jc w:val="both"/>
      </w:pPr>
      <w:r>
        <w:t>l’analisi comparata delle diverse iniziative e progettualità attualmente attive sul territorio, che contribuiscono ad attivare servizi ed interventi di sostegno all’occupabilità dei destinatari;</w:t>
      </w:r>
    </w:p>
    <w:p w14:paraId="344EA681" w14:textId="77777777" w:rsidR="004B447C" w:rsidRDefault="004B447C" w:rsidP="004B447C">
      <w:pPr>
        <w:pStyle w:val="Paragrafoelenco"/>
        <w:numPr>
          <w:ilvl w:val="0"/>
          <w:numId w:val="14"/>
        </w:numPr>
        <w:spacing w:after="0" w:line="360" w:lineRule="auto"/>
        <w:ind w:left="786" w:hanging="426"/>
        <w:jc w:val="both"/>
      </w:pPr>
      <w:r>
        <w:t>la definizione di un modello di intervento innovativo, in grado di supportare l’inclusione lavorativa dei cittadini di Paesi Terzi regolarmente presenti sul territorio di Porto Recanati, strutturando una filiera di servizi di politica attiva personalizzabile sulla base delle specifiche potenziali e bisogni delle persone;</w:t>
      </w:r>
    </w:p>
    <w:p w14:paraId="48566B78" w14:textId="77777777" w:rsidR="004B447C" w:rsidRDefault="004B447C" w:rsidP="004B447C">
      <w:pPr>
        <w:pStyle w:val="Paragrafoelenco"/>
        <w:numPr>
          <w:ilvl w:val="0"/>
          <w:numId w:val="14"/>
        </w:numPr>
        <w:spacing w:after="0" w:line="360" w:lineRule="auto"/>
        <w:ind w:left="786" w:hanging="426"/>
        <w:jc w:val="both"/>
      </w:pPr>
      <w:r>
        <w:t xml:space="preserve">La supervisione degli interventi programmati nell’ambito del WP 2, con particolare riferimento allo sportello </w:t>
      </w:r>
      <w:proofErr w:type="spellStart"/>
      <w:r>
        <w:t>multiagency</w:t>
      </w:r>
      <w:proofErr w:type="spellEnd"/>
      <w:r>
        <w:t>, nell’intento di qualificare le misure di inserimento occupazionale;</w:t>
      </w:r>
    </w:p>
    <w:p w14:paraId="3665B4CF" w14:textId="77777777" w:rsidR="004B447C" w:rsidRDefault="004B447C" w:rsidP="004B447C">
      <w:pPr>
        <w:pStyle w:val="Paragrafoelenco"/>
        <w:numPr>
          <w:ilvl w:val="0"/>
          <w:numId w:val="14"/>
        </w:numPr>
        <w:spacing w:after="0" w:line="360" w:lineRule="auto"/>
        <w:ind w:left="786" w:hanging="426"/>
        <w:jc w:val="both"/>
      </w:pPr>
      <w:r>
        <w:t xml:space="preserve">Lo sviluppo di ulteriori progettualità coerenti, in grado di supportare la </w:t>
      </w:r>
      <w:proofErr w:type="spellStart"/>
      <w:r>
        <w:t>capacitazione</w:t>
      </w:r>
      <w:proofErr w:type="spellEnd"/>
      <w:r>
        <w:t xml:space="preserve"> amministrativa delle istituzioni locali nell’accompagnamento all’autonomia dei destinatari.</w:t>
      </w:r>
    </w:p>
    <w:p w14:paraId="76D63759" w14:textId="77777777" w:rsidR="004B447C" w:rsidRPr="00DF0D93" w:rsidRDefault="004B447C" w:rsidP="004B447C">
      <w:pPr>
        <w:spacing w:after="0" w:line="360" w:lineRule="auto"/>
        <w:ind w:left="360"/>
        <w:jc w:val="both"/>
      </w:pPr>
      <w:r w:rsidRPr="00DF0D93">
        <w:t>Nello svolgimento delle proprie attività si prevede la collaborazione trasversale con i diversi gruppi di lavoro del progetto al fine di garantire l’efficace e tempestiva realizzazione delle attività programmate. Le prestazioni che dovranno a tal fine essere erogate prevedono:</w:t>
      </w:r>
    </w:p>
    <w:p w14:paraId="13163C7C" w14:textId="77777777" w:rsidR="004B447C" w:rsidRPr="00DF0D93" w:rsidRDefault="004B447C" w:rsidP="004B447C">
      <w:pPr>
        <w:pStyle w:val="Paragrafoelenco"/>
        <w:numPr>
          <w:ilvl w:val="0"/>
          <w:numId w:val="14"/>
        </w:numPr>
        <w:spacing w:after="0" w:line="360" w:lineRule="auto"/>
        <w:ind w:left="786" w:hanging="426"/>
        <w:jc w:val="both"/>
      </w:pPr>
      <w:r>
        <w:t>p</w:t>
      </w:r>
      <w:r w:rsidRPr="00DF0D93">
        <w:t>artecipazione ad incontri, riunioni e gruppi di lavoro;</w:t>
      </w:r>
    </w:p>
    <w:p w14:paraId="571B0AEE" w14:textId="77777777" w:rsidR="004B447C" w:rsidRPr="00DF0D93" w:rsidRDefault="004B447C" w:rsidP="004B447C">
      <w:pPr>
        <w:pStyle w:val="Paragrafoelenco"/>
        <w:numPr>
          <w:ilvl w:val="0"/>
          <w:numId w:val="14"/>
        </w:numPr>
        <w:spacing w:after="0" w:line="360" w:lineRule="auto"/>
        <w:ind w:left="786" w:hanging="426"/>
        <w:jc w:val="both"/>
      </w:pPr>
      <w:r>
        <w:t>e</w:t>
      </w:r>
      <w:r w:rsidRPr="00DF0D93">
        <w:t>laborazione di documenti, paper e piani di azione</w:t>
      </w:r>
      <w:r>
        <w:t>;</w:t>
      </w:r>
    </w:p>
    <w:p w14:paraId="437F3AE8" w14:textId="77777777" w:rsidR="004B447C" w:rsidRPr="00DF0D93" w:rsidRDefault="004B447C" w:rsidP="004B447C">
      <w:pPr>
        <w:pStyle w:val="Paragrafoelenco"/>
        <w:numPr>
          <w:ilvl w:val="0"/>
          <w:numId w:val="14"/>
        </w:numPr>
        <w:spacing w:after="0" w:line="360" w:lineRule="auto"/>
        <w:ind w:left="786" w:hanging="426"/>
        <w:jc w:val="both"/>
      </w:pPr>
      <w:r w:rsidRPr="00DF0D93">
        <w:t>ogni altra attività che dovesse risultare utile e/o necessaria al raggiungimento degli obiettivi e dei risultati progettuali</w:t>
      </w:r>
      <w:r>
        <w:t>.</w:t>
      </w:r>
    </w:p>
    <w:p w14:paraId="0303A615" w14:textId="77777777" w:rsidR="00E60EFF" w:rsidRDefault="00E60EFF" w:rsidP="0030769B">
      <w:pPr>
        <w:pStyle w:val="Paragrafoelenco"/>
        <w:numPr>
          <w:ilvl w:val="1"/>
          <w:numId w:val="1"/>
        </w:numPr>
        <w:spacing w:after="0" w:line="360" w:lineRule="auto"/>
        <w:jc w:val="both"/>
      </w:pPr>
      <w:r>
        <w:t>I</w:t>
      </w:r>
      <w:r w:rsidR="009806A3">
        <w:t>l</w:t>
      </w:r>
      <w:r>
        <w:t xml:space="preserve"> profil</w:t>
      </w:r>
      <w:r w:rsidR="009806A3">
        <w:t>o</w:t>
      </w:r>
      <w:r w:rsidR="007C7FCE">
        <w:t xml:space="preserve"> professionale</w:t>
      </w:r>
      <w:r>
        <w:t xml:space="preserve"> oggetto </w:t>
      </w:r>
      <w:r w:rsidR="009806A3">
        <w:t>della presente procedura sarà</w:t>
      </w:r>
      <w:r>
        <w:t xml:space="preserve"> selezionat</w:t>
      </w:r>
      <w:r w:rsidR="009806A3">
        <w:t>o</w:t>
      </w:r>
      <w:r>
        <w:t xml:space="preserve"> sulla base dei titoli, delle esperienze e di un</w:t>
      </w:r>
      <w:r w:rsidR="009806A3">
        <w:t xml:space="preserve"> </w:t>
      </w:r>
      <w:r>
        <w:t>colloquio orale. La ricerca è rivolta ai professionisti che abbiano le competenze ed esperienze di seguito riportate.</w:t>
      </w:r>
    </w:p>
    <w:p w14:paraId="3E073843" w14:textId="77777777" w:rsidR="00E60EFF" w:rsidRDefault="00E60EFF" w:rsidP="0030769B">
      <w:pPr>
        <w:pStyle w:val="Paragrafoelenco"/>
        <w:numPr>
          <w:ilvl w:val="1"/>
          <w:numId w:val="1"/>
        </w:numPr>
        <w:spacing w:after="0" w:line="360" w:lineRule="auto"/>
        <w:jc w:val="both"/>
      </w:pPr>
      <w:r>
        <w:t>Costituisce requisito generale per l’ammissione alle procedure selettive la conoscenza adeguata della lingua italiana.</w:t>
      </w:r>
    </w:p>
    <w:p w14:paraId="36064ADE" w14:textId="77777777" w:rsidR="00084589" w:rsidRPr="00084589" w:rsidRDefault="00084589" w:rsidP="0030769B">
      <w:pPr>
        <w:spacing w:after="0" w:line="360" w:lineRule="auto"/>
        <w:ind w:left="360"/>
        <w:jc w:val="both"/>
      </w:pPr>
    </w:p>
    <w:p w14:paraId="2A73000A" w14:textId="77777777" w:rsidR="00310F5B" w:rsidRDefault="00310F5B" w:rsidP="0030769B">
      <w:pPr>
        <w:spacing w:after="0" w:line="360" w:lineRule="auto"/>
        <w:ind w:left="360"/>
        <w:jc w:val="both"/>
      </w:pPr>
      <w:r w:rsidRPr="00310F5B">
        <w:rPr>
          <w:b/>
        </w:rPr>
        <w:lastRenderedPageBreak/>
        <w:t>Requisiti minimi richiesti:</w:t>
      </w:r>
    </w:p>
    <w:p w14:paraId="18D54DDC" w14:textId="77777777" w:rsidR="00CE68CA" w:rsidRPr="00B319CE" w:rsidRDefault="00CE68CA" w:rsidP="0030769B">
      <w:pPr>
        <w:pStyle w:val="Paragrafoelenco"/>
        <w:numPr>
          <w:ilvl w:val="0"/>
          <w:numId w:val="4"/>
        </w:numPr>
        <w:spacing w:after="0" w:line="360" w:lineRule="auto"/>
        <w:ind w:left="851" w:hanging="425"/>
        <w:jc w:val="both"/>
      </w:pPr>
      <w:r w:rsidRPr="00B319CE">
        <w:t>diploma di laurea in</w:t>
      </w:r>
      <w:r w:rsidR="003B0D6D" w:rsidRPr="00B319CE">
        <w:t xml:space="preserve"> </w:t>
      </w:r>
      <w:r w:rsidR="006A721D" w:rsidRPr="006A721D">
        <w:t>discipline</w:t>
      </w:r>
      <w:r w:rsidR="00A641EC" w:rsidRPr="006A721D">
        <w:t xml:space="preserve"> </w:t>
      </w:r>
      <w:r w:rsidR="00DC5AC9">
        <w:t>economiche</w:t>
      </w:r>
      <w:r w:rsidR="003B0D6D" w:rsidRPr="00B319CE">
        <w:t xml:space="preserve"> </w:t>
      </w:r>
      <w:r w:rsidRPr="00B319CE">
        <w:t xml:space="preserve">conseguito secondo la normativa previgente al D.M. n. 509/99, ovvero laurea specialistica o magistrale. Per coloro che abbiano conseguito il titolo di studio all’estero è richiesto il possesso di un titolo di studio riconosciuto equipollente/equiparato, in base ad accordi internazionali ed alle disposizioni vigenti, alla data di scadenza del termine utile per la presentazione delle domande di partecipazione alla procedura comparativa. Tale equipollenza/equiparazione dovrà risultare da idonea certificazione rilasciata dalle competenti autorità; </w:t>
      </w:r>
    </w:p>
    <w:p w14:paraId="4A18BCAD" w14:textId="77777777" w:rsidR="00CE68CA" w:rsidRPr="00284657" w:rsidRDefault="00CE68CA" w:rsidP="0030769B">
      <w:pPr>
        <w:pStyle w:val="Paragrafoelenco"/>
        <w:numPr>
          <w:ilvl w:val="0"/>
          <w:numId w:val="4"/>
        </w:numPr>
        <w:spacing w:after="0" w:line="360" w:lineRule="auto"/>
        <w:ind w:left="851" w:hanging="425"/>
        <w:jc w:val="both"/>
      </w:pPr>
      <w:r w:rsidRPr="00284657">
        <w:t xml:space="preserve">comprovata esperienza professionale post–laurea di almeno </w:t>
      </w:r>
      <w:r w:rsidR="00FA12D1">
        <w:t>6</w:t>
      </w:r>
      <w:r w:rsidRPr="00284657">
        <w:t xml:space="preserve"> anni, maturata nel settore pubblico e/o nel settore privato, </w:t>
      </w:r>
      <w:r w:rsidR="003B0D6D" w:rsidRPr="00284657">
        <w:t>in attività di progettazione</w:t>
      </w:r>
      <w:r w:rsidR="00284657" w:rsidRPr="00284657">
        <w:t>,</w:t>
      </w:r>
      <w:r w:rsidR="003B0D6D" w:rsidRPr="00284657">
        <w:t xml:space="preserve"> gestione</w:t>
      </w:r>
      <w:r w:rsidR="00284657" w:rsidRPr="00284657">
        <w:t xml:space="preserve"> e monitoraggio</w:t>
      </w:r>
      <w:r w:rsidR="003B0D6D" w:rsidRPr="00284657">
        <w:t>, di interventi finanziati a valere su fondi diretti e/o indiretti in ambito di formazione/istruzione e/o politiche del lavoro</w:t>
      </w:r>
      <w:r w:rsidR="00DC5AC9">
        <w:t xml:space="preserve"> o </w:t>
      </w:r>
      <w:r w:rsidR="003B0D6D" w:rsidRPr="00284657">
        <w:t>sociali</w:t>
      </w:r>
      <w:r w:rsidR="003B6B18">
        <w:t>;</w:t>
      </w:r>
    </w:p>
    <w:p w14:paraId="320B04D3" w14:textId="77777777" w:rsidR="00CE68CA" w:rsidRPr="00CE68CA" w:rsidRDefault="00CE68CA" w:rsidP="0030769B">
      <w:pPr>
        <w:pStyle w:val="Paragrafoelenco"/>
        <w:numPr>
          <w:ilvl w:val="0"/>
          <w:numId w:val="4"/>
        </w:numPr>
        <w:spacing w:after="0" w:line="360" w:lineRule="auto"/>
        <w:ind w:left="851" w:hanging="425"/>
        <w:jc w:val="both"/>
      </w:pPr>
      <w:r w:rsidRPr="00CE68CA">
        <w:t>ottima padronanza nell’uso del computer, in particolare</w:t>
      </w:r>
      <w:r>
        <w:t xml:space="preserve"> degli applicativi di Microsoft</w:t>
      </w:r>
      <w:r w:rsidRPr="00CE68CA">
        <w:t xml:space="preserve"> Office; </w:t>
      </w:r>
    </w:p>
    <w:p w14:paraId="6BC4F388" w14:textId="77777777" w:rsidR="00CE68CA" w:rsidRDefault="006A4A8F" w:rsidP="0030769B">
      <w:pPr>
        <w:pStyle w:val="Paragrafoelenco"/>
        <w:numPr>
          <w:ilvl w:val="0"/>
          <w:numId w:val="4"/>
        </w:numPr>
        <w:spacing w:after="0" w:line="360" w:lineRule="auto"/>
        <w:ind w:left="851" w:hanging="425"/>
        <w:jc w:val="both"/>
      </w:pPr>
      <w:r>
        <w:t>Ottima conoscenza</w:t>
      </w:r>
      <w:r w:rsidR="00CE68CA" w:rsidRPr="00CE68CA">
        <w:t xml:space="preserve"> della lingua inglese (parl</w:t>
      </w:r>
      <w:r>
        <w:t xml:space="preserve">ata e </w:t>
      </w:r>
      <w:r w:rsidR="00CE68CA" w:rsidRPr="00CE68CA">
        <w:t>scritt</w:t>
      </w:r>
      <w:r>
        <w:t>a</w:t>
      </w:r>
      <w:r w:rsidR="00CE68CA" w:rsidRPr="00CE68CA">
        <w:t>).</w:t>
      </w:r>
    </w:p>
    <w:p w14:paraId="7DBFA349" w14:textId="77777777" w:rsidR="00CE68CA" w:rsidRPr="00EA7161" w:rsidRDefault="00CE68CA" w:rsidP="0030769B">
      <w:pPr>
        <w:pStyle w:val="Paragrafoelenco"/>
        <w:spacing w:after="0" w:line="360" w:lineRule="auto"/>
        <w:ind w:left="851"/>
        <w:jc w:val="both"/>
      </w:pPr>
    </w:p>
    <w:p w14:paraId="3BE82387" w14:textId="77777777" w:rsidR="00A80288" w:rsidRPr="002C279D" w:rsidRDefault="00A80288" w:rsidP="0030769B">
      <w:pPr>
        <w:spacing w:after="0" w:line="360" w:lineRule="auto"/>
        <w:ind w:left="360"/>
        <w:jc w:val="both"/>
        <w:rPr>
          <w:b/>
        </w:rPr>
      </w:pPr>
      <w:r w:rsidRPr="002C279D">
        <w:rPr>
          <w:b/>
        </w:rPr>
        <w:t>Premialità:</w:t>
      </w:r>
    </w:p>
    <w:p w14:paraId="53A7BD32" w14:textId="77777777" w:rsidR="0030769B" w:rsidRPr="002C279D" w:rsidRDefault="0030769B" w:rsidP="0030769B">
      <w:pPr>
        <w:pStyle w:val="Paragrafoelenco"/>
        <w:numPr>
          <w:ilvl w:val="0"/>
          <w:numId w:val="4"/>
        </w:numPr>
        <w:spacing w:after="0" w:line="360" w:lineRule="auto"/>
        <w:ind w:left="851" w:hanging="425"/>
        <w:jc w:val="both"/>
      </w:pPr>
      <w:r w:rsidRPr="002C279D">
        <w:t>Voto di laurea conseguito</w:t>
      </w:r>
      <w:r w:rsidR="003B6B18">
        <w:t>;</w:t>
      </w:r>
    </w:p>
    <w:p w14:paraId="6512081F" w14:textId="77777777" w:rsidR="0030769B" w:rsidRPr="00A641EC" w:rsidRDefault="0030769B" w:rsidP="0030769B">
      <w:pPr>
        <w:pStyle w:val="Paragrafoelenco"/>
        <w:numPr>
          <w:ilvl w:val="0"/>
          <w:numId w:val="4"/>
        </w:numPr>
        <w:spacing w:after="0" w:line="360" w:lineRule="auto"/>
        <w:ind w:left="851" w:hanging="425"/>
        <w:jc w:val="both"/>
      </w:pPr>
      <w:r w:rsidRPr="00A641EC">
        <w:t xml:space="preserve">Esperienza di affiancamento e consulenza a </w:t>
      </w:r>
      <w:r w:rsidR="00A641EC">
        <w:t>enti pubblici e/o privati</w:t>
      </w:r>
      <w:r w:rsidRPr="00A641EC">
        <w:t>, con particolare riferimento alla progettazione</w:t>
      </w:r>
      <w:r w:rsidR="00284657" w:rsidRPr="00A641EC">
        <w:t>,</w:t>
      </w:r>
      <w:r w:rsidRPr="00A641EC">
        <w:t xml:space="preserve"> gestione</w:t>
      </w:r>
      <w:r w:rsidR="00284657" w:rsidRPr="00A641EC">
        <w:t xml:space="preserve"> e monitoraggio</w:t>
      </w:r>
      <w:r w:rsidRPr="00A641EC">
        <w:t xml:space="preserve"> di interventi finanziati a valere su fondi diretti e/o indiretti in ambito di formazione/istruzione e/o politiche del lavoro, sociali o migratorie. Sarà valutata solo l’esperienza professionale ulteriore rispetto a quanto previsto come requisito di ammissione.</w:t>
      </w:r>
    </w:p>
    <w:p w14:paraId="7FCE68BF" w14:textId="77777777" w:rsidR="0030769B" w:rsidRDefault="0030769B" w:rsidP="0030769B">
      <w:pPr>
        <w:pStyle w:val="Paragrafoelenco"/>
        <w:spacing w:after="0" w:line="360" w:lineRule="auto"/>
        <w:ind w:left="851"/>
        <w:jc w:val="both"/>
      </w:pPr>
    </w:p>
    <w:p w14:paraId="2C955F46" w14:textId="77777777" w:rsidR="006C4363" w:rsidRPr="006C4363" w:rsidRDefault="006C4363" w:rsidP="0030769B">
      <w:pPr>
        <w:spacing w:after="0" w:line="360" w:lineRule="auto"/>
        <w:jc w:val="center"/>
        <w:rPr>
          <w:b/>
        </w:rPr>
      </w:pPr>
      <w:r>
        <w:rPr>
          <w:b/>
        </w:rPr>
        <w:t>Art. 2</w:t>
      </w:r>
    </w:p>
    <w:p w14:paraId="7974CBE1" w14:textId="77777777" w:rsidR="006C4363" w:rsidRPr="006C4363" w:rsidRDefault="006C4363" w:rsidP="0030769B">
      <w:pPr>
        <w:spacing w:after="0" w:line="360" w:lineRule="auto"/>
        <w:jc w:val="center"/>
        <w:rPr>
          <w:b/>
        </w:rPr>
      </w:pPr>
      <w:r w:rsidRPr="006C4363">
        <w:rPr>
          <w:b/>
        </w:rPr>
        <w:t>(</w:t>
      </w:r>
      <w:r w:rsidR="00404A20">
        <w:rPr>
          <w:b/>
        </w:rPr>
        <w:t>Requisiti di partecipazione</w:t>
      </w:r>
      <w:r w:rsidRPr="006C4363">
        <w:rPr>
          <w:b/>
        </w:rPr>
        <w:t>)</w:t>
      </w:r>
    </w:p>
    <w:p w14:paraId="10BE7392" w14:textId="77777777" w:rsidR="006C4363" w:rsidRDefault="00404A20" w:rsidP="0030769B">
      <w:pPr>
        <w:spacing w:after="0" w:line="360" w:lineRule="auto"/>
        <w:ind w:left="360"/>
        <w:jc w:val="both"/>
      </w:pPr>
      <w:r>
        <w:t>2.1 Per partecipare alla procedura di selezione, tutti i candidati devono possedere i seguenti requisiti di ammissibilità:</w:t>
      </w:r>
    </w:p>
    <w:p w14:paraId="75647330" w14:textId="77777777" w:rsidR="00404A20" w:rsidRDefault="00404A20" w:rsidP="0030769B">
      <w:pPr>
        <w:pStyle w:val="Paragrafoelenco"/>
        <w:numPr>
          <w:ilvl w:val="0"/>
          <w:numId w:val="18"/>
        </w:numPr>
        <w:spacing w:after="0" w:line="360" w:lineRule="auto"/>
        <w:jc w:val="both"/>
      </w:pPr>
      <w:r>
        <w:t>essere in possesso della cittadinanza italiana o di uno degli Stati membri dell’Unione Europea o della cittadinanza di paesi terzi con regolare permesso di soggiorno;</w:t>
      </w:r>
    </w:p>
    <w:p w14:paraId="29A3FFC2" w14:textId="77777777" w:rsidR="00404A20" w:rsidRDefault="00404A20" w:rsidP="0030769B">
      <w:pPr>
        <w:pStyle w:val="Paragrafoelenco"/>
        <w:numPr>
          <w:ilvl w:val="0"/>
          <w:numId w:val="18"/>
        </w:numPr>
        <w:spacing w:after="0" w:line="360" w:lineRule="auto"/>
        <w:jc w:val="both"/>
      </w:pPr>
      <w:r>
        <w:t>godere dei diritti civili e politici;</w:t>
      </w:r>
    </w:p>
    <w:p w14:paraId="1397911E" w14:textId="77777777" w:rsidR="00404A20" w:rsidRDefault="00404A20" w:rsidP="0030769B">
      <w:pPr>
        <w:pStyle w:val="Paragrafoelenco"/>
        <w:numPr>
          <w:ilvl w:val="0"/>
          <w:numId w:val="18"/>
        </w:numPr>
        <w:spacing w:after="0" w:line="360" w:lineRule="auto"/>
        <w:jc w:val="both"/>
      </w:pPr>
      <w:r>
        <w:t>non aver riportato condanne penali e non essere destinatario di provvedimenti che riguardano l’applicazione di misure di prevenzione, di decisioni civili e provvedimenti amministrativi iscritti nel casellario giudiziale o per qualsiasi reato che determini l’incapacità per contrattare con la PA;</w:t>
      </w:r>
    </w:p>
    <w:p w14:paraId="38A6E4FF" w14:textId="77777777" w:rsidR="00404A20" w:rsidRDefault="00404A20" w:rsidP="0030769B">
      <w:pPr>
        <w:pStyle w:val="Paragrafoelenco"/>
        <w:numPr>
          <w:ilvl w:val="0"/>
          <w:numId w:val="18"/>
        </w:numPr>
        <w:spacing w:after="0" w:line="360" w:lineRule="auto"/>
        <w:jc w:val="both"/>
      </w:pPr>
      <w:r>
        <w:t>non essere sottoposto a procedimenti penali;</w:t>
      </w:r>
    </w:p>
    <w:p w14:paraId="75ABCDD8" w14:textId="77777777" w:rsidR="00404A20" w:rsidRDefault="00404A20" w:rsidP="0030769B">
      <w:pPr>
        <w:pStyle w:val="Paragrafoelenco"/>
        <w:numPr>
          <w:ilvl w:val="0"/>
          <w:numId w:val="18"/>
        </w:numPr>
        <w:spacing w:after="0" w:line="360" w:lineRule="auto"/>
        <w:jc w:val="both"/>
      </w:pPr>
      <w:r>
        <w:t>essere in possesso del requisito della particolare e comprovata specializzazione strettamente correlata al contenuto della prestazione richiesta nel presente Avviso</w:t>
      </w:r>
      <w:r w:rsidR="003B6B18">
        <w:t>.</w:t>
      </w:r>
    </w:p>
    <w:p w14:paraId="5B04D50C" w14:textId="77777777" w:rsidR="00404A20" w:rsidRDefault="00404A20" w:rsidP="0030769B">
      <w:pPr>
        <w:spacing w:after="0" w:line="360" w:lineRule="auto"/>
        <w:ind w:left="360"/>
        <w:jc w:val="both"/>
      </w:pPr>
      <w:r w:rsidRPr="00E64C47">
        <w:lastRenderedPageBreak/>
        <w:t>2.2 L’esito positivo della selezione non genera in alcun modo obbligo di conferimento dell’incarico</w:t>
      </w:r>
      <w:r w:rsidR="00E64C47" w:rsidRPr="00E64C47">
        <w:t xml:space="preserve"> da parte </w:t>
      </w:r>
      <w:r w:rsidR="003337D4">
        <w:t>di</w:t>
      </w:r>
      <w:r w:rsidR="00965118">
        <w:t xml:space="preserve"> </w:t>
      </w:r>
      <w:r w:rsidR="00FA12D1">
        <w:rPr>
          <w:color w:val="000000" w:themeColor="text1"/>
        </w:rPr>
        <w:t>Vademecum Soc. Coop. Soc.</w:t>
      </w:r>
    </w:p>
    <w:p w14:paraId="636E17AE" w14:textId="77777777" w:rsidR="00E64C47" w:rsidRDefault="00E64C47" w:rsidP="0030769B">
      <w:pPr>
        <w:spacing w:after="0" w:line="360" w:lineRule="auto"/>
        <w:ind w:left="360"/>
        <w:jc w:val="both"/>
      </w:pPr>
      <w:r>
        <w:t xml:space="preserve">2.3 </w:t>
      </w:r>
      <w:r w:rsidR="00FA12D1">
        <w:rPr>
          <w:color w:val="000000" w:themeColor="text1"/>
        </w:rPr>
        <w:t>Vademecum Soc. Coop. Soc</w:t>
      </w:r>
      <w:r w:rsidR="00B922F5">
        <w:rPr>
          <w:color w:val="000000" w:themeColor="text1"/>
        </w:rPr>
        <w:t>.</w:t>
      </w:r>
      <w:r w:rsidR="00FA12D1">
        <w:t xml:space="preserve"> </w:t>
      </w:r>
      <w:r>
        <w:t>si riserva il diritto di revocare in qualsiasi momento il presente Avviso tramite comunicazione sul sito</w:t>
      </w:r>
      <w:r w:rsidR="003B6B18">
        <w:t xml:space="preserve"> </w:t>
      </w:r>
      <w:hyperlink r:id="rId9" w:history="1">
        <w:r w:rsidR="003B6B18" w:rsidRPr="00C14815">
          <w:rPr>
            <w:rStyle w:val="Collegamentoipertestuale"/>
          </w:rPr>
          <w:t>www.ontheroadonlus.it</w:t>
        </w:r>
      </w:hyperlink>
      <w:r w:rsidR="003B6B18">
        <w:t>.</w:t>
      </w:r>
    </w:p>
    <w:p w14:paraId="118F64C0" w14:textId="77777777" w:rsidR="003B6B18" w:rsidRDefault="003B6B18" w:rsidP="0030769B">
      <w:pPr>
        <w:spacing w:after="0" w:line="360" w:lineRule="auto"/>
        <w:ind w:left="360"/>
        <w:jc w:val="both"/>
      </w:pPr>
    </w:p>
    <w:p w14:paraId="4518DADD" w14:textId="77777777" w:rsidR="00404A20" w:rsidRPr="006C4363" w:rsidRDefault="00404A20" w:rsidP="0030769B">
      <w:pPr>
        <w:spacing w:after="0" w:line="360" w:lineRule="auto"/>
        <w:jc w:val="center"/>
        <w:rPr>
          <w:b/>
        </w:rPr>
      </w:pPr>
      <w:r>
        <w:rPr>
          <w:b/>
        </w:rPr>
        <w:t>Art. 3</w:t>
      </w:r>
    </w:p>
    <w:p w14:paraId="65912434" w14:textId="77777777" w:rsidR="00404A20" w:rsidRDefault="00404A20" w:rsidP="0030769B">
      <w:pPr>
        <w:spacing w:after="0" w:line="360" w:lineRule="auto"/>
        <w:jc w:val="center"/>
        <w:rPr>
          <w:b/>
        </w:rPr>
      </w:pPr>
      <w:r w:rsidRPr="006C4363">
        <w:rPr>
          <w:b/>
        </w:rPr>
        <w:t>(</w:t>
      </w:r>
      <w:r>
        <w:rPr>
          <w:b/>
        </w:rPr>
        <w:t>Durata del contratto e corrispettivo</w:t>
      </w:r>
      <w:r w:rsidRPr="006C4363">
        <w:rPr>
          <w:b/>
        </w:rPr>
        <w:t>)</w:t>
      </w:r>
    </w:p>
    <w:p w14:paraId="0C26C984" w14:textId="77777777" w:rsidR="00404A20" w:rsidRPr="00EA7161" w:rsidRDefault="00526EE7" w:rsidP="0030769B">
      <w:pPr>
        <w:spacing w:after="0" w:line="360" w:lineRule="auto"/>
        <w:jc w:val="both"/>
      </w:pPr>
      <w:r w:rsidRPr="00EA7161">
        <w:t xml:space="preserve">3.1 </w:t>
      </w:r>
      <w:r w:rsidR="0089355E" w:rsidRPr="00EA7161">
        <w:t>L’efficacia</w:t>
      </w:r>
      <w:r w:rsidRPr="00EA7161">
        <w:t xml:space="preserve"> del contratto decorrerà per </w:t>
      </w:r>
      <w:r w:rsidR="00CD164A">
        <w:t>entrambe le parti</w:t>
      </w:r>
      <w:r w:rsidRPr="00EA7161">
        <w:t xml:space="preserve"> dalla data di sottoscrizione </w:t>
      </w:r>
      <w:r w:rsidRPr="00A641EC">
        <w:t>dello stesso. Il contratto avrà termine con la chiusura del progetto</w:t>
      </w:r>
      <w:r w:rsidR="0030769B" w:rsidRPr="00A641EC">
        <w:t>, oggi fissata al 31/</w:t>
      </w:r>
      <w:r w:rsidR="00A641EC" w:rsidRPr="00A641EC">
        <w:t>12</w:t>
      </w:r>
      <w:r w:rsidR="0030769B" w:rsidRPr="00A641EC">
        <w:t>/20</w:t>
      </w:r>
      <w:r w:rsidR="00A641EC" w:rsidRPr="00A641EC">
        <w:t>20</w:t>
      </w:r>
      <w:r w:rsidR="00084589">
        <w:t>,</w:t>
      </w:r>
      <w:r w:rsidR="0030769B">
        <w:t xml:space="preserve"> salvo proroghe</w:t>
      </w:r>
      <w:r w:rsidRPr="00EA7161">
        <w:t xml:space="preserve">. </w:t>
      </w:r>
      <w:r w:rsidR="00FA12D1">
        <w:rPr>
          <w:color w:val="000000" w:themeColor="text1"/>
        </w:rPr>
        <w:t>Vademecum Soc. Coop. Soc</w:t>
      </w:r>
      <w:r w:rsidR="00B922F5">
        <w:rPr>
          <w:color w:val="000000" w:themeColor="text1"/>
        </w:rPr>
        <w:t>.</w:t>
      </w:r>
      <w:r w:rsidR="00FA12D1" w:rsidRPr="00EA7161">
        <w:t xml:space="preserve"> </w:t>
      </w:r>
      <w:r w:rsidRPr="00EA7161">
        <w:t>si riserva la facoltà di richiedere chiarimenti alla documentazione trasmessa, laddove necessario, entro successivi 120 giorni</w:t>
      </w:r>
      <w:r w:rsidR="00CD164A">
        <w:t xml:space="preserve"> successivi alla stipula del contratto</w:t>
      </w:r>
      <w:r w:rsidRPr="00EA7161">
        <w:t>.</w:t>
      </w:r>
    </w:p>
    <w:p w14:paraId="470D92A3" w14:textId="77777777" w:rsidR="0030769B" w:rsidRDefault="00526EE7" w:rsidP="004F6050">
      <w:pPr>
        <w:spacing w:after="0" w:line="360" w:lineRule="auto"/>
        <w:jc w:val="both"/>
      </w:pPr>
      <w:r w:rsidRPr="00EA7161">
        <w:t xml:space="preserve">3.2 </w:t>
      </w:r>
      <w:r w:rsidR="00424B53" w:rsidRPr="00EA7161">
        <w:t>Il corrispettivo è stato definito sulla base delle caratteristiche professionali della risorsa, della complessità dell’attività richiesta, delle specifiche responsabilità</w:t>
      </w:r>
      <w:r w:rsidR="001E4663" w:rsidRPr="00EA7161">
        <w:t xml:space="preserve"> per lo </w:t>
      </w:r>
      <w:r w:rsidR="001E4663" w:rsidRPr="00B922F5">
        <w:t>svolgimento dei compiti</w:t>
      </w:r>
      <w:r w:rsidR="00424B53" w:rsidRPr="00B922F5">
        <w:t>,</w:t>
      </w:r>
      <w:r w:rsidR="001E4663" w:rsidRPr="00B922F5">
        <w:t xml:space="preserve"> </w:t>
      </w:r>
      <w:r w:rsidR="00424B53" w:rsidRPr="00B922F5">
        <w:t>delle modalità di svolgimento delle attività, nonché dei tempi richiesti all’esperto e dallo stesso garantiti per le prestazioni da rendere</w:t>
      </w:r>
      <w:r w:rsidR="0030769B" w:rsidRPr="00B922F5">
        <w:t xml:space="preserve">. </w:t>
      </w:r>
      <w:r w:rsidR="00337A23" w:rsidRPr="00B922F5">
        <w:t xml:space="preserve">Il corrispettivo lordo sarà quindi pari a € </w:t>
      </w:r>
      <w:r w:rsidR="006C05D0">
        <w:t>40</w:t>
      </w:r>
      <w:r w:rsidR="00337A23" w:rsidRPr="00B922F5">
        <w:t>.</w:t>
      </w:r>
      <w:r w:rsidR="00FA12D1" w:rsidRPr="00B922F5">
        <w:t>0</w:t>
      </w:r>
      <w:r w:rsidR="00337A23" w:rsidRPr="00B922F5">
        <w:t>00,00 (</w:t>
      </w:r>
      <w:r w:rsidR="006C05D0">
        <w:t>quarantamila</w:t>
      </w:r>
      <w:r w:rsidR="00337A23" w:rsidRPr="00B922F5">
        <w:t>/00).</w:t>
      </w:r>
    </w:p>
    <w:p w14:paraId="6EBF4E34" w14:textId="77777777" w:rsidR="00B922F5" w:rsidRDefault="00B922F5" w:rsidP="004F6050">
      <w:pPr>
        <w:spacing w:after="0" w:line="360" w:lineRule="auto"/>
        <w:jc w:val="both"/>
      </w:pPr>
    </w:p>
    <w:tbl>
      <w:tblPr>
        <w:tblW w:w="9634" w:type="dxa"/>
        <w:tblCellMar>
          <w:left w:w="70" w:type="dxa"/>
          <w:right w:w="70" w:type="dxa"/>
        </w:tblCellMar>
        <w:tblLook w:val="04A0" w:firstRow="1" w:lastRow="0" w:firstColumn="1" w:lastColumn="0" w:noHBand="0" w:noVBand="1"/>
      </w:tblPr>
      <w:tblGrid>
        <w:gridCol w:w="5098"/>
        <w:gridCol w:w="1560"/>
        <w:gridCol w:w="1417"/>
        <w:gridCol w:w="1559"/>
      </w:tblGrid>
      <w:tr w:rsidR="004F6050" w:rsidRPr="004F6050" w14:paraId="4A565898" w14:textId="77777777" w:rsidTr="00B922F5">
        <w:trPr>
          <w:trHeight w:val="540"/>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81CAC"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Funzione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E0CF05"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Costo Unitario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72D92A" w14:textId="77777777" w:rsidR="004F6050" w:rsidRPr="004F6050" w:rsidRDefault="004F6050" w:rsidP="004F6050">
            <w:pPr>
              <w:spacing w:after="0" w:line="360" w:lineRule="auto"/>
              <w:jc w:val="center"/>
              <w:rPr>
                <w:rFonts w:eastAsia="Times New Roman" w:cstheme="minorHAnsi"/>
                <w:b/>
                <w:bCs/>
                <w:color w:val="000000"/>
                <w:lang w:eastAsia="it-IT"/>
              </w:rPr>
            </w:pPr>
            <w:r>
              <w:rPr>
                <w:rFonts w:eastAsia="Times New Roman" w:cstheme="minorHAnsi"/>
                <w:b/>
                <w:bCs/>
                <w:color w:val="000000"/>
                <w:lang w:eastAsia="it-IT"/>
              </w:rPr>
              <w:t>Giornate</w:t>
            </w:r>
            <w:r w:rsidRPr="004F6050">
              <w:rPr>
                <w:rFonts w:eastAsia="Times New Roman" w:cstheme="minorHAnsi"/>
                <w:b/>
                <w:bCs/>
                <w:color w:val="000000"/>
                <w:lang w:eastAsia="it-IT"/>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2251C"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 xml:space="preserve">Totale </w:t>
            </w:r>
          </w:p>
        </w:tc>
      </w:tr>
      <w:tr w:rsidR="004F6050" w:rsidRPr="004F6050" w14:paraId="74BECF46" w14:textId="77777777" w:rsidTr="00B922F5">
        <w:trPr>
          <w:trHeight w:val="48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6D91AC9D" w14:textId="77777777" w:rsidR="004F6050" w:rsidRPr="006C05D0" w:rsidRDefault="00A30AC4" w:rsidP="004F6050">
            <w:pPr>
              <w:spacing w:after="0" w:line="360" w:lineRule="auto"/>
              <w:jc w:val="center"/>
            </w:pPr>
            <w:r w:rsidRPr="00A30AC4">
              <w:rPr>
                <w:rFonts w:eastAsia="Times New Roman" w:cstheme="minorHAnsi"/>
                <w:sz w:val="20"/>
                <w:szCs w:val="20"/>
                <w:lang w:eastAsia="it-IT"/>
              </w:rPr>
              <w:t>Esperto</w:t>
            </w:r>
            <w:r>
              <w:rPr>
                <w:rFonts w:eastAsia="Times New Roman" w:cstheme="minorHAnsi"/>
                <w:sz w:val="20"/>
                <w:szCs w:val="20"/>
                <w:lang w:eastAsia="it-IT"/>
              </w:rPr>
              <w:t xml:space="preserve"> senior</w:t>
            </w:r>
            <w:r w:rsidRPr="00A30AC4">
              <w:rPr>
                <w:rFonts w:eastAsia="Times New Roman" w:cstheme="minorHAnsi"/>
                <w:sz w:val="20"/>
                <w:szCs w:val="20"/>
                <w:lang w:eastAsia="it-IT"/>
              </w:rPr>
              <w:t xml:space="preserve"> di politiche attive del lavoro per la qualificazione dei servizi di accompagnamento all'autonomia</w:t>
            </w:r>
          </w:p>
        </w:tc>
        <w:tc>
          <w:tcPr>
            <w:tcW w:w="1560" w:type="dxa"/>
            <w:tcBorders>
              <w:top w:val="nil"/>
              <w:left w:val="nil"/>
              <w:bottom w:val="single" w:sz="4" w:space="0" w:color="auto"/>
              <w:right w:val="single" w:sz="4" w:space="0" w:color="auto"/>
            </w:tcBorders>
            <w:shd w:val="clear" w:color="000000" w:fill="FFFFFF"/>
            <w:vAlign w:val="center"/>
            <w:hideMark/>
          </w:tcPr>
          <w:p w14:paraId="0897EFD6"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500,00 </w:t>
            </w:r>
          </w:p>
        </w:tc>
        <w:tc>
          <w:tcPr>
            <w:tcW w:w="1417" w:type="dxa"/>
            <w:tcBorders>
              <w:top w:val="nil"/>
              <w:left w:val="nil"/>
              <w:bottom w:val="single" w:sz="4" w:space="0" w:color="auto"/>
              <w:right w:val="single" w:sz="4" w:space="0" w:color="auto"/>
            </w:tcBorders>
            <w:shd w:val="clear" w:color="000000" w:fill="FFFFFF"/>
            <w:vAlign w:val="center"/>
            <w:hideMark/>
          </w:tcPr>
          <w:p w14:paraId="47D88E54" w14:textId="77777777" w:rsidR="004F6050" w:rsidRPr="004F6050" w:rsidRDefault="006C05D0" w:rsidP="004F6050">
            <w:pPr>
              <w:spacing w:after="0" w:line="360" w:lineRule="auto"/>
              <w:jc w:val="center"/>
              <w:rPr>
                <w:rFonts w:eastAsia="Times New Roman" w:cstheme="minorHAnsi"/>
                <w:sz w:val="20"/>
                <w:szCs w:val="20"/>
                <w:lang w:eastAsia="it-IT"/>
              </w:rPr>
            </w:pPr>
            <w:r>
              <w:rPr>
                <w:rFonts w:eastAsia="Times New Roman" w:cstheme="minorHAnsi"/>
                <w:sz w:val="20"/>
                <w:szCs w:val="20"/>
                <w:lang w:eastAsia="it-IT"/>
              </w:rPr>
              <w:t>80</w:t>
            </w:r>
            <w:r w:rsidR="004F6050" w:rsidRPr="004F6050">
              <w:rPr>
                <w:rFonts w:eastAsia="Times New Roman" w:cstheme="minorHAnsi"/>
                <w:sz w:val="20"/>
                <w:szCs w:val="20"/>
                <w:lang w:eastAsia="it-IT"/>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59D8FF16" w14:textId="77777777" w:rsidR="004F6050" w:rsidRPr="004F6050" w:rsidRDefault="006C05D0" w:rsidP="004F6050">
            <w:pPr>
              <w:spacing w:after="0" w:line="360" w:lineRule="auto"/>
              <w:jc w:val="center"/>
              <w:rPr>
                <w:rFonts w:eastAsia="Times New Roman" w:cstheme="minorHAnsi"/>
                <w:sz w:val="20"/>
                <w:szCs w:val="20"/>
                <w:lang w:eastAsia="it-IT"/>
              </w:rPr>
            </w:pPr>
            <w:r>
              <w:rPr>
                <w:rFonts w:eastAsia="Times New Roman" w:cstheme="minorHAnsi"/>
                <w:sz w:val="20"/>
                <w:szCs w:val="20"/>
                <w:lang w:eastAsia="it-IT"/>
              </w:rPr>
              <w:t>40</w:t>
            </w:r>
            <w:r w:rsidR="004F6050" w:rsidRPr="004F6050">
              <w:rPr>
                <w:rFonts w:eastAsia="Times New Roman" w:cstheme="minorHAnsi"/>
                <w:sz w:val="20"/>
                <w:szCs w:val="20"/>
                <w:lang w:eastAsia="it-IT"/>
              </w:rPr>
              <w:t xml:space="preserve">.000,00 </w:t>
            </w:r>
          </w:p>
        </w:tc>
      </w:tr>
    </w:tbl>
    <w:p w14:paraId="572299ED" w14:textId="77777777" w:rsidR="004F6050" w:rsidRDefault="004F6050" w:rsidP="0030769B">
      <w:pPr>
        <w:spacing w:after="0" w:line="360" w:lineRule="auto"/>
        <w:jc w:val="both"/>
      </w:pPr>
    </w:p>
    <w:p w14:paraId="65780FB5" w14:textId="77777777" w:rsidR="00424B53" w:rsidRPr="00EA7161" w:rsidRDefault="00424B53" w:rsidP="0030769B">
      <w:pPr>
        <w:spacing w:after="0" w:line="360" w:lineRule="auto"/>
        <w:jc w:val="both"/>
      </w:pPr>
      <w:r w:rsidRPr="00EA7161">
        <w:t xml:space="preserve">3.3 Il compenso sopra indicato è da intendersi </w:t>
      </w:r>
      <w:r w:rsidR="00D16B6C">
        <w:t xml:space="preserve">IVA </w:t>
      </w:r>
      <w:r w:rsidR="006C1A58">
        <w:t>es</w:t>
      </w:r>
      <w:r w:rsidR="00D16B6C">
        <w:t>clusa</w:t>
      </w:r>
      <w:r w:rsidR="00337A23">
        <w:t xml:space="preserve"> </w:t>
      </w:r>
      <w:r w:rsidR="006C1A58">
        <w:t>ma</w:t>
      </w:r>
      <w:r w:rsidR="00337A23">
        <w:t xml:space="preserve"> </w:t>
      </w:r>
      <w:r w:rsidR="00D16B6C">
        <w:t>onnicomprensivo di</w:t>
      </w:r>
      <w:r w:rsidR="00AF637F" w:rsidRPr="00EA7161">
        <w:t xml:space="preserve"> ogni </w:t>
      </w:r>
      <w:r w:rsidR="00D16B6C">
        <w:t>altro</w:t>
      </w:r>
      <w:r w:rsidR="002769A3">
        <w:t xml:space="preserve"> </w:t>
      </w:r>
      <w:r w:rsidR="00AF637F" w:rsidRPr="00EA7161">
        <w:t>onere o tassa dovuta al professionista.</w:t>
      </w:r>
    </w:p>
    <w:p w14:paraId="49FF8133" w14:textId="77777777" w:rsidR="00AF637F" w:rsidRPr="00EA7161" w:rsidRDefault="00AF637F" w:rsidP="0030769B">
      <w:pPr>
        <w:spacing w:after="0" w:line="360" w:lineRule="auto"/>
        <w:jc w:val="both"/>
      </w:pPr>
      <w:r w:rsidRPr="00EA7161">
        <w:t xml:space="preserve">3.4 </w:t>
      </w:r>
      <w:r w:rsidR="004F6050">
        <w:rPr>
          <w:color w:val="000000" w:themeColor="text1"/>
        </w:rPr>
        <w:t>Vademecum Soc. Coop. Soc</w:t>
      </w:r>
      <w:r w:rsidR="00B922F5">
        <w:rPr>
          <w:color w:val="000000" w:themeColor="text1"/>
        </w:rPr>
        <w:t>.</w:t>
      </w:r>
      <w:r w:rsidR="004F6050" w:rsidRPr="00EA7161">
        <w:t xml:space="preserve"> </w:t>
      </w:r>
      <w:r w:rsidRPr="00EA7161">
        <w:t>si riserva la facoltà di prorogare l’efficacia dei contratti dell’esperto sopra indicato, fino alla data ultima di esecuzione delle attività progettuali</w:t>
      </w:r>
      <w:r w:rsidR="004E38A8">
        <w:t xml:space="preserve"> senza integrazioni del compenso</w:t>
      </w:r>
      <w:r w:rsidRPr="00EA7161">
        <w:t xml:space="preserve">. </w:t>
      </w:r>
    </w:p>
    <w:p w14:paraId="6A0C5153" w14:textId="77777777" w:rsidR="00AF637F" w:rsidRPr="00424B53" w:rsidRDefault="00AF637F" w:rsidP="0030769B">
      <w:pPr>
        <w:spacing w:after="0" w:line="360" w:lineRule="auto"/>
        <w:jc w:val="both"/>
        <w:rPr>
          <w:caps/>
        </w:rPr>
      </w:pPr>
      <w:r w:rsidRPr="00EA7161">
        <w:t>3.5 Ulteriori condizioni e modalità per l’espletamento dell’incarico saranno specificat</w:t>
      </w:r>
      <w:r w:rsidR="00084589">
        <w:t>e</w:t>
      </w:r>
      <w:r w:rsidRPr="00EA7161">
        <w:t xml:space="preserve"> nel contratto di collaborazione.</w:t>
      </w:r>
    </w:p>
    <w:p w14:paraId="7598C826" w14:textId="77777777" w:rsidR="00404A20" w:rsidRPr="006C4363" w:rsidRDefault="00404A20" w:rsidP="0030769B">
      <w:pPr>
        <w:spacing w:after="0" w:line="360" w:lineRule="auto"/>
        <w:jc w:val="center"/>
        <w:rPr>
          <w:b/>
        </w:rPr>
      </w:pPr>
      <w:r>
        <w:rPr>
          <w:b/>
        </w:rPr>
        <w:t>Art. 4</w:t>
      </w:r>
    </w:p>
    <w:p w14:paraId="01434255" w14:textId="77777777" w:rsidR="00404A20" w:rsidRPr="006C4363" w:rsidRDefault="00404A20" w:rsidP="0030769B">
      <w:pPr>
        <w:spacing w:after="0" w:line="360" w:lineRule="auto"/>
        <w:jc w:val="center"/>
        <w:rPr>
          <w:b/>
        </w:rPr>
      </w:pPr>
      <w:r w:rsidRPr="006C4363">
        <w:rPr>
          <w:b/>
        </w:rPr>
        <w:t>(</w:t>
      </w:r>
      <w:r>
        <w:rPr>
          <w:b/>
        </w:rPr>
        <w:t>Presentazione della candidatura, autocertificazione, termini</w:t>
      </w:r>
      <w:r w:rsidRPr="006C4363">
        <w:rPr>
          <w:b/>
        </w:rPr>
        <w:t>)</w:t>
      </w:r>
    </w:p>
    <w:p w14:paraId="0C547958" w14:textId="77777777" w:rsidR="00851E12" w:rsidRDefault="000D2FA0" w:rsidP="0030769B">
      <w:pPr>
        <w:spacing w:after="0" w:line="360" w:lineRule="auto"/>
        <w:jc w:val="both"/>
      </w:pPr>
      <w:r w:rsidRPr="000D2FA0">
        <w:t xml:space="preserve">4.1 </w:t>
      </w:r>
      <w:r w:rsidR="00851E12">
        <w:t xml:space="preserve">I soggetti interessati dovranno far pervenire, sotto propria esclusiva responsabilità, entro e non </w:t>
      </w:r>
      <w:r w:rsidR="00DD117A">
        <w:t xml:space="preserve">oltre le </w:t>
      </w:r>
      <w:r w:rsidR="00DD117A" w:rsidRPr="00337A23">
        <w:rPr>
          <w:b/>
        </w:rPr>
        <w:t>ore 12.00</w:t>
      </w:r>
      <w:r w:rsidR="00DD117A">
        <w:t xml:space="preserve"> del </w:t>
      </w:r>
      <w:r w:rsidR="00DD117A" w:rsidRPr="00CD164A">
        <w:t xml:space="preserve">giorno </w:t>
      </w:r>
      <w:r w:rsidR="00CD164A" w:rsidRPr="00CD164A">
        <w:rPr>
          <w:b/>
          <w:bCs/>
          <w:color w:val="000000" w:themeColor="text1"/>
        </w:rPr>
        <w:t>6</w:t>
      </w:r>
      <w:r w:rsidR="004E38A8" w:rsidRPr="00CD164A">
        <w:rPr>
          <w:b/>
          <w:bCs/>
          <w:color w:val="000000" w:themeColor="text1"/>
        </w:rPr>
        <w:t xml:space="preserve"> </w:t>
      </w:r>
      <w:r w:rsidR="00CD164A" w:rsidRPr="00CD164A">
        <w:rPr>
          <w:b/>
          <w:bCs/>
          <w:color w:val="000000" w:themeColor="text1"/>
        </w:rPr>
        <w:t>dicembre</w:t>
      </w:r>
      <w:r w:rsidR="00AE6C25" w:rsidRPr="00CD164A">
        <w:rPr>
          <w:b/>
          <w:bCs/>
        </w:rPr>
        <w:t xml:space="preserve"> 201</w:t>
      </w:r>
      <w:r w:rsidR="00337A23" w:rsidRPr="00CD164A">
        <w:rPr>
          <w:b/>
          <w:bCs/>
        </w:rPr>
        <w:t>9</w:t>
      </w:r>
      <w:r w:rsidR="00AE6C25" w:rsidRPr="00CD164A">
        <w:rPr>
          <w:b/>
          <w:bCs/>
        </w:rPr>
        <w:t xml:space="preserve"> </w:t>
      </w:r>
      <w:r w:rsidR="00851E12" w:rsidRPr="00CD164A">
        <w:t>apposita</w:t>
      </w:r>
      <w:r w:rsidR="00851E12" w:rsidRPr="002821A1">
        <w:t xml:space="preserve"> domanda di partecipazione redatta e sottoscritta secondo lo schema di cui all’Allegato </w:t>
      </w:r>
      <w:r w:rsidR="00374B55">
        <w:t>A</w:t>
      </w:r>
      <w:r w:rsidR="00851E12" w:rsidRPr="002821A1">
        <w:t xml:space="preserve"> (domanda</w:t>
      </w:r>
      <w:r w:rsidR="00851E12">
        <w:t xml:space="preserve"> di partecipazione) al presente Avviso, allegando, a pena di esclusione: </w:t>
      </w:r>
    </w:p>
    <w:p w14:paraId="1FBFDCDE" w14:textId="77777777" w:rsidR="001E7CB8" w:rsidRPr="001E7CB8" w:rsidRDefault="001E7CB8" w:rsidP="004E38A8">
      <w:pPr>
        <w:pStyle w:val="Paragrafoelenco"/>
        <w:numPr>
          <w:ilvl w:val="0"/>
          <w:numId w:val="25"/>
        </w:numPr>
        <w:spacing w:after="0" w:line="360" w:lineRule="auto"/>
        <w:ind w:left="426" w:hanging="426"/>
        <w:jc w:val="both"/>
      </w:pPr>
      <w:r>
        <w:t>l</w:t>
      </w:r>
      <w:r w:rsidRPr="001E7CB8">
        <w:t>’</w:t>
      </w:r>
      <w:r w:rsidRPr="001E7CB8">
        <w:rPr>
          <w:rFonts w:cstheme="minorHAnsi"/>
        </w:rPr>
        <w:t xml:space="preserve">Autorizzazione al trattamento dei dati ai sensi del </w:t>
      </w:r>
      <w:r w:rsidRPr="001E7CB8">
        <w:t xml:space="preserve">Nuovo Regolamento Generale Privacy Europeo, GDPR 679/2016 ed </w:t>
      </w:r>
      <w:r w:rsidRPr="001E7CB8">
        <w:rPr>
          <w:rFonts w:cstheme="minorHAnsi"/>
        </w:rPr>
        <w:t>ex art. 13 D. Lgs. n. 196/2003, debitamente sottoscritta – Allegato B al presente avviso</w:t>
      </w:r>
      <w:r w:rsidR="006C05D0">
        <w:rPr>
          <w:rFonts w:cstheme="minorHAnsi"/>
        </w:rPr>
        <w:t>.</w:t>
      </w:r>
    </w:p>
    <w:p w14:paraId="1E8902F6" w14:textId="77777777" w:rsidR="00404A20" w:rsidRDefault="000D2FA0" w:rsidP="004E38A8">
      <w:pPr>
        <w:pStyle w:val="Paragrafoelenco"/>
        <w:numPr>
          <w:ilvl w:val="0"/>
          <w:numId w:val="25"/>
        </w:numPr>
        <w:spacing w:after="0" w:line="360" w:lineRule="auto"/>
        <w:ind w:left="426" w:hanging="426"/>
        <w:jc w:val="both"/>
      </w:pPr>
      <w:r>
        <w:lastRenderedPageBreak/>
        <w:t>il proprio CV,</w:t>
      </w:r>
      <w:r w:rsidR="00084589">
        <w:t xml:space="preserve"> redatto in formato europeo,</w:t>
      </w:r>
      <w:r>
        <w:t xml:space="preserve"> che preveda</w:t>
      </w:r>
      <w:r w:rsidR="00084589">
        <w:t xml:space="preserve"> l’autorizzazione al </w:t>
      </w:r>
      <w:r>
        <w:t xml:space="preserve">trattamento dei dati personali in base </w:t>
      </w:r>
      <w:r w:rsidR="004F6050">
        <w:t xml:space="preserve">al </w:t>
      </w:r>
      <w:r w:rsidR="004F6050" w:rsidRPr="001E7CB8">
        <w:t xml:space="preserve">Nuovo Regolamento Generale Privacy Europeo, GDPR 679/2016 ed </w:t>
      </w:r>
      <w:r w:rsidR="004F6050" w:rsidRPr="001E7CB8">
        <w:rPr>
          <w:rFonts w:cstheme="minorHAnsi"/>
        </w:rPr>
        <w:t>ex art. 13 D. Lgs. n. 196/2</w:t>
      </w:r>
      <w:r>
        <w:t>03, sottoscritto in forma</w:t>
      </w:r>
      <w:r w:rsidR="00084589">
        <w:t xml:space="preserve"> autografa</w:t>
      </w:r>
      <w:r>
        <w:t xml:space="preserve"> dal candidato.  </w:t>
      </w:r>
    </w:p>
    <w:p w14:paraId="09434C15" w14:textId="77777777" w:rsidR="000D2FA0" w:rsidRDefault="000D2FA0" w:rsidP="004E38A8">
      <w:pPr>
        <w:pStyle w:val="Paragrafoelenco"/>
        <w:numPr>
          <w:ilvl w:val="0"/>
          <w:numId w:val="25"/>
        </w:numPr>
        <w:spacing w:after="0" w:line="360" w:lineRule="auto"/>
        <w:ind w:left="426" w:hanging="426"/>
        <w:jc w:val="both"/>
      </w:pPr>
      <w:r>
        <w:t>la copia fotostatica di un documento di identità in corso di validità.</w:t>
      </w:r>
    </w:p>
    <w:p w14:paraId="75CA8001" w14:textId="77777777" w:rsidR="004F6050" w:rsidRDefault="004F6050" w:rsidP="004F6050">
      <w:pPr>
        <w:spacing w:after="0" w:line="360" w:lineRule="auto"/>
        <w:jc w:val="both"/>
      </w:pPr>
      <w:r>
        <w:t>In caso di invio tramite PEC, la domanda di partecipazione ed il CV, redatto in formato europeo, potranno essere sottoscritti digitalmente.</w:t>
      </w:r>
    </w:p>
    <w:p w14:paraId="749D9BA9" w14:textId="77777777" w:rsidR="004F6050" w:rsidRDefault="004F6050" w:rsidP="004F6050">
      <w:pPr>
        <w:spacing w:after="0" w:line="360" w:lineRule="auto"/>
        <w:jc w:val="both"/>
      </w:pPr>
      <w:r>
        <w:t>4.2 Le domande di ammissione alla selezione dovranno pervenire, alternativamente:</w:t>
      </w:r>
    </w:p>
    <w:p w14:paraId="5D699D33" w14:textId="77777777" w:rsidR="004F6050" w:rsidRDefault="004F6050" w:rsidP="004F6050">
      <w:pPr>
        <w:pStyle w:val="Paragrafoelenco"/>
        <w:numPr>
          <w:ilvl w:val="0"/>
          <w:numId w:val="30"/>
        </w:numPr>
        <w:spacing w:after="0" w:line="360" w:lineRule="auto"/>
        <w:jc w:val="both"/>
      </w:pPr>
      <w:r>
        <w:t xml:space="preserve">a mezzo corriere o posta raccomandata con avviso di ricevimento all’indirizzo: </w:t>
      </w:r>
    </w:p>
    <w:p w14:paraId="37C0A2A4" w14:textId="77777777" w:rsidR="004F6050" w:rsidRDefault="004F6050" w:rsidP="004F6050">
      <w:pPr>
        <w:spacing w:after="0" w:line="360" w:lineRule="auto"/>
        <w:ind w:firstLine="360"/>
        <w:jc w:val="center"/>
        <w:rPr>
          <w:b/>
        </w:rPr>
      </w:pPr>
      <w:r w:rsidRPr="00DF4EE8">
        <w:rPr>
          <w:b/>
        </w:rPr>
        <w:t xml:space="preserve">VADEMECUM Società Cooperativa Sociale - Via Piemonte N. 11, Ascoli Piceno (AP) </w:t>
      </w:r>
      <w:r w:rsidR="001E18E3">
        <w:rPr>
          <w:b/>
        </w:rPr>
        <w:t>CAP</w:t>
      </w:r>
      <w:r w:rsidRPr="00DF4EE8">
        <w:rPr>
          <w:b/>
        </w:rPr>
        <w:t xml:space="preserve"> 63100</w:t>
      </w:r>
    </w:p>
    <w:p w14:paraId="742C43BE" w14:textId="77777777" w:rsidR="004F6050" w:rsidRDefault="004F6050" w:rsidP="004F6050">
      <w:pPr>
        <w:pStyle w:val="Paragrafoelenco"/>
        <w:numPr>
          <w:ilvl w:val="0"/>
          <w:numId w:val="30"/>
        </w:numPr>
        <w:spacing w:after="0" w:line="360" w:lineRule="auto"/>
        <w:jc w:val="both"/>
      </w:pPr>
      <w:r>
        <w:t>a mezzo PEC al seguente indirizzo di posta elettronica certificato:</w:t>
      </w:r>
    </w:p>
    <w:p w14:paraId="612FCBE1" w14:textId="77777777" w:rsidR="004F6050" w:rsidRDefault="005D2BEF" w:rsidP="004F6050">
      <w:pPr>
        <w:spacing w:after="0" w:line="360" w:lineRule="auto"/>
        <w:jc w:val="center"/>
        <w:rPr>
          <w:sz w:val="24"/>
          <w:szCs w:val="24"/>
        </w:rPr>
      </w:pPr>
      <w:hyperlink r:id="rId10" w:history="1">
        <w:r w:rsidR="004F6050" w:rsidRPr="00CA376F">
          <w:rPr>
            <w:rStyle w:val="Collegamentoipertestuale"/>
            <w:sz w:val="24"/>
            <w:szCs w:val="24"/>
          </w:rPr>
          <w:t>vademecumcoop@pec.it</w:t>
        </w:r>
      </w:hyperlink>
    </w:p>
    <w:p w14:paraId="01AD5A52" w14:textId="77777777" w:rsidR="004F6050" w:rsidRDefault="00DB324C" w:rsidP="004F6050">
      <w:pPr>
        <w:spacing w:after="0" w:line="360" w:lineRule="auto"/>
        <w:jc w:val="both"/>
        <w:rPr>
          <w:bCs/>
        </w:rPr>
      </w:pPr>
      <w:r>
        <w:t>con l’indicazione dell’oggetto “</w:t>
      </w:r>
      <w:r w:rsidR="004F6050" w:rsidRPr="004F6050">
        <w:rPr>
          <w:bCs/>
        </w:rPr>
        <w:t xml:space="preserve">AVVISO PUBBLICO PER IL CONFERIMENTO MEDIANTE PROCEDURA SELETTIVA COMPARATIVA DI INCARICO PER N.1 ESPERTO SENIOR </w:t>
      </w:r>
      <w:r w:rsidR="00A30AC4" w:rsidRPr="00A30AC4">
        <w:rPr>
          <w:bCs/>
        </w:rPr>
        <w:t>DI POLITICHE ATTIVE DEL LAVORO PER LA QUALIFICAZIONE DEI SERVIZI DI ACCOMPAGNAMENTO ALL'AUTONOMIA</w:t>
      </w:r>
      <w:r w:rsidR="00A30AC4">
        <w:rPr>
          <w:bCs/>
        </w:rPr>
        <w:t xml:space="preserve"> </w:t>
      </w:r>
      <w:r w:rsidR="004F6050" w:rsidRPr="004F6050">
        <w:rPr>
          <w:caps/>
        </w:rPr>
        <w:t xml:space="preserve">- PROGETTO </w:t>
      </w:r>
      <w:r w:rsidR="004F6050" w:rsidRPr="004F6050">
        <w:rPr>
          <w:rFonts w:cstheme="minorHAnsi"/>
        </w:rPr>
        <w:t>“RE-START”</w:t>
      </w:r>
      <w:r w:rsidR="004F6050" w:rsidRPr="004F6050">
        <w:rPr>
          <w:rFonts w:cstheme="minorHAnsi"/>
          <w:color w:val="002060"/>
        </w:rPr>
        <w:t xml:space="preserve"> </w:t>
      </w:r>
      <w:r w:rsidR="004F6050" w:rsidRPr="004F6050">
        <w:rPr>
          <w:rFonts w:cstheme="minorHAnsi"/>
        </w:rPr>
        <w:t>PROG-2728</w:t>
      </w:r>
      <w:r w:rsidR="00084589" w:rsidRPr="009E321A">
        <w:rPr>
          <w:bCs/>
        </w:rPr>
        <w:t>”.</w:t>
      </w:r>
    </w:p>
    <w:p w14:paraId="726EBE9F" w14:textId="77777777" w:rsidR="006C05D0" w:rsidRPr="006C05D0" w:rsidRDefault="006C05D0" w:rsidP="004F6050">
      <w:pPr>
        <w:spacing w:after="0" w:line="360" w:lineRule="auto"/>
        <w:jc w:val="both"/>
        <w:rPr>
          <w:bCs/>
        </w:rPr>
      </w:pPr>
    </w:p>
    <w:p w14:paraId="1D93DADE" w14:textId="77777777" w:rsidR="00A1401F" w:rsidRDefault="00FB4784" w:rsidP="0030769B">
      <w:pPr>
        <w:spacing w:after="0" w:line="360" w:lineRule="auto"/>
        <w:jc w:val="both"/>
      </w:pPr>
      <w:r w:rsidRPr="00FB4784">
        <w:t>È</w:t>
      </w:r>
      <w:r>
        <w:t xml:space="preserve"> onere e responsabilità dei soggetti interessati far pervenire la domanda di partecipazione nel termine sopra indicato. </w:t>
      </w:r>
      <w:r w:rsidR="00A1401F" w:rsidRPr="00A1401F">
        <w:t xml:space="preserve">Resta inteso e noto che il recapito della busta è a carico del singolo candidato e pertanto </w:t>
      </w:r>
      <w:r w:rsidR="004F6050">
        <w:rPr>
          <w:color w:val="000000" w:themeColor="text1"/>
        </w:rPr>
        <w:t>Vademecum Soc. Coop. Soc.</w:t>
      </w:r>
      <w:r w:rsidR="009C308E" w:rsidRPr="00A93C27">
        <w:rPr>
          <w:color w:val="000000" w:themeColor="text1"/>
        </w:rPr>
        <w:t xml:space="preserve"> </w:t>
      </w:r>
      <w:r w:rsidR="00A1401F" w:rsidRPr="00A1401F">
        <w:t xml:space="preserve">non assume alcuna responsabilità in caso di dispersione di comunicazioni derivanti da inesatte indicazioni del recapito o dalla consegna oltre il termine della documentazione richiesta. In ogni caso, il termine sopra indicato si intende perentorio (e cioè a pena di esclusione dalla procedura di selezione) a nulla valendo in proposito la data di spedizione risultante da eventuale timbro o da altro documento. </w:t>
      </w:r>
    </w:p>
    <w:p w14:paraId="4C403FDA" w14:textId="77777777" w:rsidR="00FB4784" w:rsidRPr="000D2FA0" w:rsidRDefault="00A1401F" w:rsidP="0030769B">
      <w:pPr>
        <w:spacing w:after="0" w:line="360" w:lineRule="auto"/>
        <w:jc w:val="both"/>
      </w:pPr>
      <w:r>
        <w:t>4.3</w:t>
      </w:r>
      <w:r w:rsidR="00FB4784">
        <w:t xml:space="preserve"> Scaduti i termini per la presentazione delle domande </w:t>
      </w:r>
      <w:r w:rsidR="004F6050">
        <w:rPr>
          <w:color w:val="000000" w:themeColor="text1"/>
        </w:rPr>
        <w:t>Vademecum Soc. Coop. Soc</w:t>
      </w:r>
      <w:r w:rsidR="001E18E3">
        <w:rPr>
          <w:color w:val="000000" w:themeColor="text1"/>
        </w:rPr>
        <w:t>.</w:t>
      </w:r>
      <w:r w:rsidR="00FB4784">
        <w:t xml:space="preserve">, previo riscontro di completezza, regolarità ed ammissibilità della domanda e della documentazione presentata, esaminerà le domande </w:t>
      </w:r>
      <w:r w:rsidR="00CD164A">
        <w:t xml:space="preserve">attraverso una commissione tecnica </w:t>
      </w:r>
      <w:proofErr w:type="gramStart"/>
      <w:r w:rsidR="00CD164A">
        <w:t>all’uopo</w:t>
      </w:r>
      <w:proofErr w:type="gramEnd"/>
      <w:r w:rsidR="00CD164A">
        <w:t xml:space="preserve"> nominata</w:t>
      </w:r>
      <w:r w:rsidR="001E18E3">
        <w:t>.</w:t>
      </w:r>
    </w:p>
    <w:p w14:paraId="57DE79CB" w14:textId="6A2ACC48" w:rsidR="00404A20" w:rsidRDefault="00A1401F" w:rsidP="0030769B">
      <w:pPr>
        <w:spacing w:after="0" w:line="360" w:lineRule="auto"/>
        <w:jc w:val="both"/>
      </w:pPr>
      <w:r>
        <w:t>4.</w:t>
      </w:r>
      <w:r w:rsidR="00B208EF">
        <w:t>4</w:t>
      </w:r>
      <w:r w:rsidR="009C308E" w:rsidRPr="009C308E">
        <w:rPr>
          <w:color w:val="000000" w:themeColor="text1"/>
        </w:rPr>
        <w:t xml:space="preserve"> </w:t>
      </w:r>
      <w:r w:rsidR="00B208EF">
        <w:rPr>
          <w:color w:val="000000" w:themeColor="text1"/>
        </w:rPr>
        <w:t>La commissione tecnica</w:t>
      </w:r>
      <w:r w:rsidR="004F6050" w:rsidRPr="00EA7161">
        <w:t xml:space="preserve"> </w:t>
      </w:r>
      <w:r w:rsidR="00FB4784">
        <w:t>provvederà ad individuare gli esperti cui affidare, con successivo apposito provvedimento</w:t>
      </w:r>
      <w:r w:rsidR="00643FF1">
        <w:t>, l’incarico oggetto del presente Avviso. Il rapporto sarà disciplinato da un apposito contratto, conforme al presente Avviso.</w:t>
      </w:r>
    </w:p>
    <w:p w14:paraId="0CF3344B" w14:textId="28AE3962" w:rsidR="00965118" w:rsidRDefault="00965118" w:rsidP="0030769B">
      <w:pPr>
        <w:spacing w:after="0" w:line="360" w:lineRule="auto"/>
        <w:jc w:val="both"/>
      </w:pPr>
      <w:r>
        <w:t>4.</w:t>
      </w:r>
      <w:r w:rsidR="00A1401F">
        <w:t>5</w:t>
      </w:r>
      <w:r>
        <w:t xml:space="preserve"> Qualsiasi informazione riguardante il presente Avviso può essere richiesta al seguente indirizzo e-mail: </w:t>
      </w:r>
      <w:hyperlink r:id="rId11" w:history="1">
        <w:r w:rsidR="006A4A8F" w:rsidRPr="00630F84">
          <w:rPr>
            <w:rStyle w:val="Collegamentoipertestuale"/>
          </w:rPr>
          <w:t>vademecum@vademecumcoop.it</w:t>
        </w:r>
      </w:hyperlink>
      <w:r w:rsidR="006A4A8F">
        <w:t xml:space="preserve"> </w:t>
      </w:r>
      <w:r w:rsidR="004F6050">
        <w:t>entro e non oltre le ore 12.00 del terzo giorno lavorativo antecedente la scadenza per la presentazione della domanda</w:t>
      </w:r>
      <w:r>
        <w:t>.</w:t>
      </w:r>
    </w:p>
    <w:p w14:paraId="3EDC2CD5" w14:textId="1FB0C51E" w:rsidR="00B208EF" w:rsidRDefault="00B208EF" w:rsidP="0030769B">
      <w:pPr>
        <w:spacing w:after="0" w:line="360" w:lineRule="auto"/>
        <w:jc w:val="both"/>
      </w:pPr>
    </w:p>
    <w:p w14:paraId="5B86CC4A" w14:textId="5D581C28" w:rsidR="00B208EF" w:rsidRDefault="00B208EF" w:rsidP="0030769B">
      <w:pPr>
        <w:spacing w:after="0" w:line="360" w:lineRule="auto"/>
        <w:jc w:val="both"/>
      </w:pPr>
    </w:p>
    <w:p w14:paraId="183D0C3E" w14:textId="790B549A" w:rsidR="00B208EF" w:rsidRDefault="00B208EF" w:rsidP="0030769B">
      <w:pPr>
        <w:spacing w:after="0" w:line="360" w:lineRule="auto"/>
        <w:jc w:val="both"/>
      </w:pPr>
    </w:p>
    <w:p w14:paraId="42B98CFC" w14:textId="77777777" w:rsidR="00B208EF" w:rsidRDefault="00B208EF" w:rsidP="0030769B">
      <w:pPr>
        <w:spacing w:after="0" w:line="360" w:lineRule="auto"/>
        <w:jc w:val="both"/>
      </w:pPr>
    </w:p>
    <w:p w14:paraId="6929E906" w14:textId="77777777" w:rsidR="00A0054D" w:rsidRPr="00A0054D" w:rsidRDefault="00A0054D" w:rsidP="0030769B">
      <w:pPr>
        <w:spacing w:after="0" w:line="360" w:lineRule="auto"/>
        <w:jc w:val="center"/>
        <w:rPr>
          <w:b/>
        </w:rPr>
      </w:pPr>
      <w:r w:rsidRPr="00A0054D">
        <w:rPr>
          <w:b/>
        </w:rPr>
        <w:lastRenderedPageBreak/>
        <w:t>Art. 5</w:t>
      </w:r>
    </w:p>
    <w:p w14:paraId="07DD8BD6" w14:textId="77777777" w:rsidR="00A0054D" w:rsidRDefault="00A0054D" w:rsidP="0030769B">
      <w:pPr>
        <w:spacing w:after="0" w:line="360" w:lineRule="auto"/>
        <w:jc w:val="center"/>
        <w:rPr>
          <w:b/>
        </w:rPr>
      </w:pPr>
      <w:r w:rsidRPr="00A0054D">
        <w:rPr>
          <w:b/>
        </w:rPr>
        <w:t>(Procedura selettiva e valutativa)</w:t>
      </w:r>
    </w:p>
    <w:p w14:paraId="594A3F7F" w14:textId="1E05B81B" w:rsidR="00A0054D" w:rsidRDefault="00A0054D" w:rsidP="0030769B">
      <w:pPr>
        <w:spacing w:after="0" w:line="360" w:lineRule="auto"/>
        <w:jc w:val="both"/>
      </w:pPr>
      <w:r>
        <w:t xml:space="preserve">5.1 </w:t>
      </w:r>
      <w:r w:rsidR="004F6050">
        <w:rPr>
          <w:color w:val="000000" w:themeColor="text1"/>
        </w:rPr>
        <w:t>Vademecum Soc. C</w:t>
      </w:r>
      <w:r w:rsidR="00B208EF">
        <w:rPr>
          <w:color w:val="000000" w:themeColor="text1"/>
        </w:rPr>
        <w:t>oop. Soc.</w:t>
      </w:r>
      <w:r w:rsidR="004F6050" w:rsidRPr="00EA7161">
        <w:t xml:space="preserve"> </w:t>
      </w:r>
      <w:r>
        <w:t>procederà</w:t>
      </w:r>
      <w:r w:rsidR="00CD164A">
        <w:t>, per il tramite della commissione tecnica nominata,</w:t>
      </w:r>
      <w:r>
        <w:t xml:space="preserve"> alla valutazione dei CV presentati e ad un</w:t>
      </w:r>
      <w:r w:rsidR="001E4663">
        <w:t xml:space="preserve"> </w:t>
      </w:r>
      <w:r>
        <w:t>colloquio</w:t>
      </w:r>
      <w:r w:rsidR="00570BBA">
        <w:t xml:space="preserve"> con i candidati ammessi</w:t>
      </w:r>
      <w:r w:rsidR="004F6050" w:rsidRPr="000633BB">
        <w:t>.</w:t>
      </w:r>
    </w:p>
    <w:p w14:paraId="1072D22B" w14:textId="77777777" w:rsidR="00A0054D" w:rsidRDefault="00A0054D" w:rsidP="0030769B">
      <w:pPr>
        <w:spacing w:after="0" w:line="360" w:lineRule="auto"/>
        <w:jc w:val="both"/>
      </w:pPr>
      <w:r>
        <w:t xml:space="preserve">5.2 La </w:t>
      </w:r>
      <w:r w:rsidR="00084589">
        <w:t>valutazione</w:t>
      </w:r>
      <w:r>
        <w:t xml:space="preserve"> delle candidature </w:t>
      </w:r>
      <w:r w:rsidR="00084589">
        <w:t xml:space="preserve">si svolgerà </w:t>
      </w:r>
      <w:r>
        <w:t>attraverso le seguenti fasi:</w:t>
      </w:r>
    </w:p>
    <w:p w14:paraId="1FF565BC" w14:textId="4116C406" w:rsidR="00A0054D" w:rsidRPr="00EA7161" w:rsidRDefault="00A0054D" w:rsidP="0030769B">
      <w:pPr>
        <w:pStyle w:val="Paragrafoelenco"/>
        <w:numPr>
          <w:ilvl w:val="0"/>
          <w:numId w:val="16"/>
        </w:numPr>
        <w:spacing w:after="0" w:line="360" w:lineRule="auto"/>
        <w:ind w:left="567" w:hanging="283"/>
        <w:jc w:val="both"/>
      </w:pPr>
      <w:r w:rsidRPr="00EA7161">
        <w:t xml:space="preserve">Valutazione </w:t>
      </w:r>
      <w:r w:rsidR="00282342">
        <w:t>delle condizioni di ammissibilità</w:t>
      </w:r>
      <w:r w:rsidRPr="00EA7161">
        <w:t xml:space="preserve">, al fine di accertare la sussistenza dei requisiti minimi richiesti. Qualora non vengano riscontrati </w:t>
      </w:r>
      <w:r w:rsidR="005D2BEF">
        <w:t>tali</w:t>
      </w:r>
      <w:r w:rsidRPr="00EA7161">
        <w:t xml:space="preserve"> requisiti</w:t>
      </w:r>
      <w:r w:rsidR="005D2BEF">
        <w:t>,</w:t>
      </w:r>
      <w:r w:rsidRPr="00EA7161">
        <w:t xml:space="preserve"> </w:t>
      </w:r>
      <w:r w:rsidR="003E1412" w:rsidRPr="00EA7161">
        <w:t>il candidato sarà escluso</w:t>
      </w:r>
      <w:r w:rsidR="00282342">
        <w:t xml:space="preserve"> dalla valutazione</w:t>
      </w:r>
      <w:r w:rsidR="003E1412" w:rsidRPr="00EA7161">
        <w:t>;</w:t>
      </w:r>
    </w:p>
    <w:p w14:paraId="244C93EC" w14:textId="77777777" w:rsidR="0030769B" w:rsidRPr="0030769B" w:rsidRDefault="003E1412" w:rsidP="00040342">
      <w:pPr>
        <w:pStyle w:val="Paragrafoelenco"/>
        <w:numPr>
          <w:ilvl w:val="0"/>
          <w:numId w:val="16"/>
        </w:numPr>
        <w:spacing w:after="0" w:line="360" w:lineRule="auto"/>
        <w:ind w:left="567" w:hanging="283"/>
        <w:jc w:val="both"/>
      </w:pPr>
      <w:r w:rsidRPr="00EA7161">
        <w:t xml:space="preserve">Valutazione delle premialità. Qualora il candidato risulti in possesso dei requisiti </w:t>
      </w:r>
      <w:r w:rsidR="00282342">
        <w:t xml:space="preserve">di ammissibilità e dei </w:t>
      </w:r>
      <w:r w:rsidRPr="00EA7161">
        <w:t>minimi</w:t>
      </w:r>
      <w:r w:rsidR="00282342">
        <w:t xml:space="preserve"> richiesti</w:t>
      </w:r>
      <w:r w:rsidRPr="00EA7161">
        <w:t>, si procederà all’assegnazione delle eventuali premialità secondo i criteri di cui al successivo art. 6</w:t>
      </w:r>
      <w:r w:rsidR="0089355E" w:rsidRPr="00EA7161">
        <w:t xml:space="preserve">, fino ad un massimo di </w:t>
      </w:r>
      <w:r w:rsidR="00CA22FB">
        <w:t>50</w:t>
      </w:r>
      <w:r w:rsidR="0089355E" w:rsidRPr="00EA7161">
        <w:t xml:space="preserve"> punti</w:t>
      </w:r>
      <w:r w:rsidR="0030769B">
        <w:t xml:space="preserve">. </w:t>
      </w:r>
    </w:p>
    <w:p w14:paraId="28D3882C" w14:textId="25BE48A5" w:rsidR="003E1412" w:rsidRDefault="00D45A67" w:rsidP="0030769B">
      <w:pPr>
        <w:pStyle w:val="Paragrafoelenco"/>
        <w:numPr>
          <w:ilvl w:val="0"/>
          <w:numId w:val="16"/>
        </w:numPr>
        <w:spacing w:after="0" w:line="360" w:lineRule="auto"/>
        <w:ind w:left="567" w:hanging="283"/>
        <w:jc w:val="both"/>
      </w:pPr>
      <w:r>
        <w:t>C</w:t>
      </w:r>
      <w:r w:rsidR="0089355E" w:rsidRPr="00EA7161">
        <w:t>olloquio individuale</w:t>
      </w:r>
      <w:r w:rsidR="00CA22FB">
        <w:t xml:space="preserve">, in </w:t>
      </w:r>
      <w:r w:rsidR="00B208EF">
        <w:t>seguito</w:t>
      </w:r>
      <w:r w:rsidR="00CA22FB">
        <w:t xml:space="preserve"> </w:t>
      </w:r>
      <w:r w:rsidR="00B208EF">
        <w:t>a</w:t>
      </w:r>
      <w:r w:rsidR="00CA22FB">
        <w:t xml:space="preserve">l quale potranno essere attribuiti </w:t>
      </w:r>
      <w:r w:rsidR="00590F2C">
        <w:t xml:space="preserve">fino a </w:t>
      </w:r>
      <w:r w:rsidR="00CA22FB">
        <w:t>50 punti</w:t>
      </w:r>
      <w:r w:rsidR="0089355E" w:rsidRPr="00EA7161">
        <w:t xml:space="preserve">. Tale colloquio sarà </w:t>
      </w:r>
      <w:r w:rsidR="003E1412" w:rsidRPr="00EA7161">
        <w:t xml:space="preserve">teso a verificare le competenze specialistiche richieste e l’effettiva attinenza delle esperienze maturate </w:t>
      </w:r>
      <w:r w:rsidR="005D2BEF">
        <w:t>rispetto al profilo oggetto della candidatura</w:t>
      </w:r>
      <w:r w:rsidR="003E1412" w:rsidRPr="00EA7161">
        <w:t>.</w:t>
      </w:r>
      <w:r w:rsidR="003E1412">
        <w:t xml:space="preserve"> </w:t>
      </w:r>
      <w:r w:rsidR="00CD164A">
        <w:t>Il colloquio sarà volto anche a verificare il livello di conoscenza della lingua inglese, come da requisiti richiesti.</w:t>
      </w:r>
    </w:p>
    <w:p w14:paraId="561BC5BE" w14:textId="7B44509F" w:rsidR="00965118" w:rsidRDefault="00CD164A" w:rsidP="0030769B">
      <w:pPr>
        <w:spacing w:after="0" w:line="360" w:lineRule="auto"/>
        <w:jc w:val="both"/>
      </w:pPr>
      <w:r>
        <w:t>5.3</w:t>
      </w:r>
      <w:r w:rsidR="009C308E">
        <w:t xml:space="preserve"> </w:t>
      </w:r>
      <w:r w:rsidR="009C308E" w:rsidRPr="009A37B6">
        <w:t>L’elenco dei candidati ammessi alla fase c)</w:t>
      </w:r>
      <w:r w:rsidR="009C308E">
        <w:t xml:space="preserve"> e la graduatoria intermedia saranno comunicate il </w:t>
      </w:r>
      <w:r w:rsidR="009C308E" w:rsidRPr="002821A1">
        <w:t xml:space="preserve">giorno </w:t>
      </w:r>
      <w:r w:rsidR="00C50940">
        <w:rPr>
          <w:b/>
          <w:color w:val="000000" w:themeColor="text1"/>
        </w:rPr>
        <w:t>13</w:t>
      </w:r>
      <w:r w:rsidR="00976FD4" w:rsidRPr="00B058C2">
        <w:rPr>
          <w:b/>
          <w:color w:val="000000" w:themeColor="text1"/>
        </w:rPr>
        <w:t xml:space="preserve"> dicembre</w:t>
      </w:r>
      <w:r w:rsidR="00976FD4" w:rsidRPr="00B058C2">
        <w:rPr>
          <w:b/>
          <w:color w:val="FF0000"/>
        </w:rPr>
        <w:t xml:space="preserve"> </w:t>
      </w:r>
      <w:r w:rsidR="00976FD4" w:rsidRPr="00B058C2">
        <w:rPr>
          <w:b/>
        </w:rPr>
        <w:t xml:space="preserve">2019 ore </w:t>
      </w:r>
      <w:r w:rsidR="00976FD4">
        <w:rPr>
          <w:b/>
        </w:rPr>
        <w:t>12</w:t>
      </w:r>
      <w:r w:rsidR="00976FD4" w:rsidRPr="00B058C2">
        <w:rPr>
          <w:b/>
          <w:color w:val="000000" w:themeColor="text1"/>
        </w:rPr>
        <w:t>,00</w:t>
      </w:r>
      <w:r w:rsidR="009C308E" w:rsidRPr="002821A1">
        <w:t>, data ed orario per i quali i candidati si intendono fin d’ora convocati per lo</w:t>
      </w:r>
      <w:r w:rsidR="009C308E">
        <w:t xml:space="preserve"> svolgimento de</w:t>
      </w:r>
      <w:r w:rsidR="007540BD">
        <w:t>i colloqui, presso la sede della Vademecum Soc. Coop. Soc</w:t>
      </w:r>
      <w:r w:rsidR="009C308E">
        <w:t xml:space="preserve">. </w:t>
      </w:r>
      <w:r w:rsidR="001F10A2">
        <w:t>I</w:t>
      </w:r>
      <w:r w:rsidR="001E4663">
        <w:t xml:space="preserve"> candidati</w:t>
      </w:r>
      <w:r w:rsidR="001F10A2">
        <w:t xml:space="preserve"> potranno essere invitati a produrre, nei termini che saranno indicati, la documentazione </w:t>
      </w:r>
      <w:r w:rsidR="00A055C5">
        <w:t>comprovante quanto autocertificato per attestare</w:t>
      </w:r>
      <w:r w:rsidR="001F10A2">
        <w:t xml:space="preserve"> il possesso dei requisiti minimi e delle premialità secondo le modal</w:t>
      </w:r>
      <w:r w:rsidR="001E4663">
        <w:t xml:space="preserve">ità che saranno comunicate. Non </w:t>
      </w:r>
      <w:r w:rsidR="001F10A2">
        <w:t>potranno esser dichiarati vincitori i candidati che, a seguito di eventuale riscontro, non possiedano i requisiti attestati.</w:t>
      </w:r>
    </w:p>
    <w:p w14:paraId="027DE7FD" w14:textId="77777777" w:rsidR="001F10A2" w:rsidRDefault="001F10A2" w:rsidP="009C308E">
      <w:pPr>
        <w:spacing w:after="0" w:line="360" w:lineRule="auto"/>
        <w:jc w:val="both"/>
      </w:pPr>
      <w:r>
        <w:t xml:space="preserve">5.4 </w:t>
      </w:r>
      <w:r w:rsidR="007540BD">
        <w:t xml:space="preserve">I colloqui si svolgeranno presso la sede della </w:t>
      </w:r>
      <w:r w:rsidR="007540BD" w:rsidRPr="00CB0110">
        <w:t>VADEMECUM Società Cooperativa Sociale</w:t>
      </w:r>
      <w:r w:rsidR="007540BD">
        <w:t xml:space="preserve"> - </w:t>
      </w:r>
      <w:r w:rsidR="007540BD" w:rsidRPr="00CB0110">
        <w:t xml:space="preserve">Via Piemonte N. 11, </w:t>
      </w:r>
      <w:r w:rsidR="007540BD">
        <w:t xml:space="preserve">63100 </w:t>
      </w:r>
      <w:r w:rsidR="007540BD" w:rsidRPr="00CB0110">
        <w:t>Ascoli Piceno</w:t>
      </w:r>
      <w:r w:rsidR="007540BD">
        <w:t xml:space="preserve"> (AP).</w:t>
      </w:r>
    </w:p>
    <w:p w14:paraId="33397FD8" w14:textId="77777777" w:rsidR="001F10A2" w:rsidRDefault="00084589" w:rsidP="0030769B">
      <w:pPr>
        <w:spacing w:after="0" w:line="360" w:lineRule="auto"/>
        <w:jc w:val="both"/>
      </w:pPr>
      <w:r>
        <w:t xml:space="preserve">5.5 </w:t>
      </w:r>
      <w:r w:rsidR="007540BD">
        <w:t>Vademecum Soc. Coop. Soc.</w:t>
      </w:r>
      <w:r w:rsidR="00CF130D">
        <w:t xml:space="preserve"> </w:t>
      </w:r>
      <w:r w:rsidR="001F10A2">
        <w:t>si riserva la facoltà di attingere dalla graduatoria degli idonei fino a concorrenza di tutti i posti messi a bando, nonché di attivare ulteriori incarichi di collaborazione aggiuntivi o sostitutivi, per la copertura di analoghi profili, ove se ne dovesse rappresentare la necessità.</w:t>
      </w:r>
    </w:p>
    <w:p w14:paraId="3FEA5E62" w14:textId="74E8A487" w:rsidR="001F10A2" w:rsidRDefault="001F10A2" w:rsidP="0030769B">
      <w:pPr>
        <w:spacing w:after="0" w:line="360" w:lineRule="auto"/>
        <w:jc w:val="both"/>
      </w:pPr>
      <w:r>
        <w:t xml:space="preserve">5.6 </w:t>
      </w:r>
      <w:r w:rsidR="007540BD">
        <w:t>Vademecum Soc. Coop. Soc.</w:t>
      </w:r>
      <w:r w:rsidR="00D06E9A">
        <w:t>, prima della stipula del contratto, si riser</w:t>
      </w:r>
      <w:r w:rsidR="0089355E">
        <w:t xml:space="preserve">va la facoltà di effettuare in </w:t>
      </w:r>
      <w:r w:rsidR="00D06E9A">
        <w:t>o</w:t>
      </w:r>
      <w:r w:rsidR="0089355E">
        <w:t>g</w:t>
      </w:r>
      <w:r w:rsidR="00D06E9A">
        <w:t>ni caso idonei controlli sulla veridicità di quanto dichiarato in sede di p</w:t>
      </w:r>
      <w:r w:rsidR="005D2BEF">
        <w:t>resentazione</w:t>
      </w:r>
      <w:r w:rsidR="00D06E9A">
        <w:t xml:space="preserve"> del CV da</w:t>
      </w:r>
      <w:r w:rsidR="005D2BEF">
        <w:t xml:space="preserve"> parte dei</w:t>
      </w:r>
      <w:bookmarkStart w:id="2" w:name="_GoBack"/>
      <w:bookmarkEnd w:id="2"/>
      <w:r w:rsidR="00D06E9A">
        <w:t xml:space="preserve"> candidati selezionati.</w:t>
      </w:r>
    </w:p>
    <w:p w14:paraId="1D33A913" w14:textId="77777777" w:rsidR="00A055C5" w:rsidRDefault="00D06E9A" w:rsidP="00A055C5">
      <w:pPr>
        <w:spacing w:after="0" w:line="360" w:lineRule="auto"/>
        <w:jc w:val="both"/>
      </w:pPr>
      <w:r>
        <w:t xml:space="preserve">5.7 </w:t>
      </w:r>
      <w:r w:rsidR="00A055C5">
        <w:t>Al candidato selezionato sarà conferito l’incarico di collaborazione senza alcun vincolo di subordinazione.</w:t>
      </w:r>
    </w:p>
    <w:p w14:paraId="61E9FEB7" w14:textId="77777777" w:rsidR="00040342" w:rsidRDefault="00040342" w:rsidP="0030769B">
      <w:pPr>
        <w:spacing w:after="0" w:line="360" w:lineRule="auto"/>
        <w:jc w:val="both"/>
      </w:pPr>
    </w:p>
    <w:p w14:paraId="68DD90E3" w14:textId="77777777" w:rsidR="007B7BB6" w:rsidRPr="0063479A" w:rsidRDefault="0063479A" w:rsidP="0030769B">
      <w:pPr>
        <w:spacing w:after="0" w:line="360" w:lineRule="auto"/>
        <w:jc w:val="center"/>
        <w:rPr>
          <w:b/>
        </w:rPr>
      </w:pPr>
      <w:r w:rsidRPr="0063479A">
        <w:rPr>
          <w:b/>
        </w:rPr>
        <w:t>Art.6</w:t>
      </w:r>
    </w:p>
    <w:p w14:paraId="170C4F93" w14:textId="77777777" w:rsidR="0063479A" w:rsidRDefault="0063479A" w:rsidP="0030769B">
      <w:pPr>
        <w:spacing w:after="0" w:line="360" w:lineRule="auto"/>
        <w:jc w:val="center"/>
        <w:rPr>
          <w:b/>
        </w:rPr>
      </w:pPr>
      <w:r w:rsidRPr="0063479A">
        <w:rPr>
          <w:b/>
        </w:rPr>
        <w:t xml:space="preserve">(Criteri di valutazione </w:t>
      </w:r>
      <w:r w:rsidR="00BB6DF9">
        <w:rPr>
          <w:b/>
        </w:rPr>
        <w:t>e relativi punteggi</w:t>
      </w:r>
      <w:r w:rsidRPr="0063479A">
        <w:rPr>
          <w:b/>
        </w:rPr>
        <w:t>)</w:t>
      </w:r>
    </w:p>
    <w:p w14:paraId="4E557E96" w14:textId="77777777" w:rsidR="00CA22FB" w:rsidRDefault="0063479A" w:rsidP="0030769B">
      <w:pPr>
        <w:spacing w:after="0" w:line="360" w:lineRule="auto"/>
        <w:jc w:val="both"/>
      </w:pPr>
      <w:r w:rsidRPr="00CA22FB">
        <w:t xml:space="preserve">6.1 Ai fini </w:t>
      </w:r>
      <w:r w:rsidR="00CA22FB" w:rsidRPr="00CA22FB">
        <w:t xml:space="preserve">della valutazione </w:t>
      </w:r>
      <w:r w:rsidR="00BB6DF9">
        <w:t>delle premialità previste</w:t>
      </w:r>
      <w:r w:rsidRPr="00CA22FB">
        <w:t xml:space="preserve"> d</w:t>
      </w:r>
      <w:r w:rsidR="00BB6DF9">
        <w:t>a</w:t>
      </w:r>
      <w:r w:rsidRPr="00CA22FB">
        <w:t>l presente Avviso</w:t>
      </w:r>
      <w:r w:rsidR="00223CB8" w:rsidRPr="00CA22FB">
        <w:t xml:space="preserve">, </w:t>
      </w:r>
      <w:r w:rsidR="00BB6DF9">
        <w:t>verranno utilizzati i seguenti criteri di attribuzione del punteggio:</w:t>
      </w:r>
    </w:p>
    <w:p w14:paraId="40E62592" w14:textId="77777777" w:rsidR="00040342" w:rsidRPr="003B0D6D" w:rsidRDefault="00040342" w:rsidP="00040342">
      <w:pPr>
        <w:pStyle w:val="Paragrafoelenco"/>
        <w:numPr>
          <w:ilvl w:val="0"/>
          <w:numId w:val="4"/>
        </w:numPr>
        <w:spacing w:after="0" w:line="360" w:lineRule="auto"/>
        <w:ind w:left="1133" w:hanging="425"/>
        <w:jc w:val="both"/>
      </w:pPr>
      <w:r w:rsidRPr="003B0D6D">
        <w:lastRenderedPageBreak/>
        <w:t xml:space="preserve">voto di laurea (il più favorevole in caso di più lauree idonee all’ammissibilità) massimo di 10 punti: </w:t>
      </w:r>
    </w:p>
    <w:p w14:paraId="583C2D27"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massima (con lode): 10 punti; </w:t>
      </w:r>
    </w:p>
    <w:p w14:paraId="179D0637"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da 104 a 110: </w:t>
      </w:r>
      <w:r w:rsidR="00A641EC">
        <w:rPr>
          <w:rFonts w:asciiTheme="minorHAnsi" w:hAnsiTheme="minorHAnsi" w:cstheme="minorBidi"/>
          <w:color w:val="auto"/>
          <w:sz w:val="22"/>
          <w:szCs w:val="22"/>
        </w:rPr>
        <w:t>9</w:t>
      </w:r>
      <w:r w:rsidRPr="003B0D6D">
        <w:rPr>
          <w:rFonts w:asciiTheme="minorHAnsi" w:hAnsiTheme="minorHAnsi" w:cstheme="minorBidi"/>
          <w:color w:val="auto"/>
          <w:sz w:val="22"/>
          <w:szCs w:val="22"/>
        </w:rPr>
        <w:t xml:space="preserve"> punti; </w:t>
      </w:r>
    </w:p>
    <w:p w14:paraId="7E0425AC"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inferiore a 104: </w:t>
      </w:r>
      <w:r w:rsidR="00A641EC">
        <w:rPr>
          <w:rFonts w:asciiTheme="minorHAnsi" w:hAnsiTheme="minorHAnsi" w:cstheme="minorBidi"/>
          <w:color w:val="auto"/>
          <w:sz w:val="22"/>
          <w:szCs w:val="22"/>
        </w:rPr>
        <w:t>8</w:t>
      </w:r>
      <w:r w:rsidRPr="003B0D6D">
        <w:rPr>
          <w:rFonts w:asciiTheme="minorHAnsi" w:hAnsiTheme="minorHAnsi" w:cstheme="minorBidi"/>
          <w:color w:val="auto"/>
          <w:sz w:val="22"/>
          <w:szCs w:val="22"/>
        </w:rPr>
        <w:t xml:space="preserve"> punti.</w:t>
      </w:r>
    </w:p>
    <w:p w14:paraId="00263272" w14:textId="77777777" w:rsidR="00040342" w:rsidRPr="00DB6542" w:rsidRDefault="00040342" w:rsidP="00040342">
      <w:pPr>
        <w:pStyle w:val="Paragrafoelenco"/>
        <w:numPr>
          <w:ilvl w:val="0"/>
          <w:numId w:val="4"/>
        </w:numPr>
        <w:spacing w:after="0" w:line="360" w:lineRule="auto"/>
        <w:ind w:left="1133" w:hanging="425"/>
        <w:jc w:val="both"/>
      </w:pPr>
      <w:r w:rsidRPr="00DB6542">
        <w:t>Esperienza di affiancamento e consulenza di Pubbliche Amministrazioni</w:t>
      </w:r>
      <w:r w:rsidR="002F2BEC">
        <w:t xml:space="preserve"> e/o soggetti privati</w:t>
      </w:r>
      <w:r w:rsidRPr="00DB6542">
        <w:t>, con particolare riferimento alla progettazione</w:t>
      </w:r>
      <w:r w:rsidR="00C437CC" w:rsidRPr="00DB6542">
        <w:t>, gestione e monitoraggio</w:t>
      </w:r>
      <w:r w:rsidRPr="00DB6542">
        <w:t xml:space="preserve"> di interventi finanziati a valere su fondi diretti e/o indiretti in ambito di formazione/istruzione e/o politiche del lavoro, sociali o migratorie</w:t>
      </w:r>
      <w:r w:rsidR="00CF130D">
        <w:t>.</w:t>
      </w:r>
    </w:p>
    <w:p w14:paraId="5469F5BC" w14:textId="77777777" w:rsidR="00040342" w:rsidRPr="0030769B" w:rsidRDefault="00040342" w:rsidP="00040342">
      <w:pPr>
        <w:pStyle w:val="Paragrafoelenco"/>
        <w:spacing w:after="0" w:line="360" w:lineRule="auto"/>
        <w:ind w:left="1133"/>
        <w:jc w:val="both"/>
      </w:pPr>
      <w:r w:rsidRPr="00DB6542">
        <w:t xml:space="preserve">Sarà assegnato un massimo 40 punti, attribuendo 4 punti per ogni </w:t>
      </w:r>
      <w:r w:rsidR="007E5D61">
        <w:t>semestre</w:t>
      </w:r>
      <w:r w:rsidR="007E4A06" w:rsidRPr="00DB6542">
        <w:t xml:space="preserve"> di attività</w:t>
      </w:r>
      <w:r w:rsidRPr="00DB6542">
        <w:t xml:space="preserve">, </w:t>
      </w:r>
      <w:r w:rsidR="007E5D61">
        <w:rPr>
          <w:sz w:val="23"/>
          <w:szCs w:val="23"/>
        </w:rPr>
        <w:t xml:space="preserve">oltre </w:t>
      </w:r>
      <w:r w:rsidRPr="00DB6542">
        <w:rPr>
          <w:sz w:val="23"/>
          <w:szCs w:val="23"/>
        </w:rPr>
        <w:t xml:space="preserve">i </w:t>
      </w:r>
      <w:r w:rsidR="007E5D61">
        <w:rPr>
          <w:sz w:val="23"/>
          <w:szCs w:val="23"/>
        </w:rPr>
        <w:t>6</w:t>
      </w:r>
      <w:r w:rsidRPr="00DB6542">
        <w:rPr>
          <w:sz w:val="23"/>
          <w:szCs w:val="23"/>
        </w:rPr>
        <w:t xml:space="preserve"> anni di esperienza lavorativa prevista come requisito di ammissione.</w:t>
      </w:r>
      <w:r w:rsidRPr="0030769B">
        <w:rPr>
          <w:sz w:val="23"/>
          <w:szCs w:val="23"/>
        </w:rPr>
        <w:t xml:space="preserve"> </w:t>
      </w:r>
    </w:p>
    <w:p w14:paraId="00052197" w14:textId="77777777" w:rsidR="00223CB8" w:rsidRPr="00CA22FB" w:rsidRDefault="00223CB8" w:rsidP="0030769B">
      <w:pPr>
        <w:spacing w:after="0" w:line="360" w:lineRule="auto"/>
        <w:jc w:val="both"/>
      </w:pPr>
      <w:r w:rsidRPr="00CA22FB">
        <w:t xml:space="preserve">6.2 </w:t>
      </w:r>
      <w:r w:rsidR="007540BD">
        <w:t xml:space="preserve">Vademecum Soc. Coop. Soc. </w:t>
      </w:r>
      <w:r w:rsidRPr="00CA22FB">
        <w:t>si riserva la facoltà, nel corso della selezione e/o dell’esecuzione del contratto del rapporto di collaborazione, di valutare analiticamente e/o di richiedere la certificazione originale dei titoli e delle esperienze autocertificate ovvero di richiedere chiarimenti o delucidazioni in caso di esperienze non chiaramente individuabili.</w:t>
      </w:r>
    </w:p>
    <w:p w14:paraId="5FE65C1F" w14:textId="77777777" w:rsidR="00223CB8" w:rsidRPr="00CA22FB" w:rsidRDefault="00776F6F" w:rsidP="0030769B">
      <w:pPr>
        <w:spacing w:after="0" w:line="360" w:lineRule="auto"/>
        <w:jc w:val="both"/>
      </w:pPr>
      <w:r w:rsidRPr="00CA22FB">
        <w:t>6.3 L’e</w:t>
      </w:r>
      <w:r w:rsidR="00223CB8" w:rsidRPr="00CA22FB">
        <w:t>quipollenza e l’equivalenza tra titoli di studio italiani saranno valutati secondo le indicazioni normative fornite dal MIUR</w:t>
      </w:r>
      <w:r w:rsidR="007E7D4F" w:rsidRPr="00CA22FB">
        <w:t xml:space="preserve"> (</w:t>
      </w:r>
      <w:hyperlink r:id="rId12" w:history="1">
        <w:r w:rsidR="007E7D4F" w:rsidRPr="00CA22FB">
          <w:rPr>
            <w:rStyle w:val="Collegamentoipertestuale"/>
          </w:rPr>
          <w:t>http://hubmiur.pubblica.istruzione.it/web/universita/equipollenze-titoli</w:t>
        </w:r>
      </w:hyperlink>
      <w:r w:rsidR="007E7D4F" w:rsidRPr="00CA22FB">
        <w:t>)</w:t>
      </w:r>
      <w:r w:rsidR="00CF130D">
        <w:t>.</w:t>
      </w:r>
    </w:p>
    <w:p w14:paraId="2368E8EE" w14:textId="77777777" w:rsidR="007E7D4F" w:rsidRPr="00CA22FB" w:rsidRDefault="007E7D4F" w:rsidP="0030769B">
      <w:pPr>
        <w:spacing w:after="0" w:line="360" w:lineRule="auto"/>
        <w:jc w:val="both"/>
      </w:pPr>
      <w:r w:rsidRPr="00CA22FB">
        <w:t>6.4 Il riconoscimento accademico di titoli/lauree rilasciati da Università estere sarà valutato caso per caso, applicando i criteri previsti dal Ministero degli Esteri.</w:t>
      </w:r>
    </w:p>
    <w:p w14:paraId="0ABCC7BC" w14:textId="77777777" w:rsidR="0091732E" w:rsidRPr="00CA22FB" w:rsidRDefault="0091732E" w:rsidP="0030769B">
      <w:pPr>
        <w:spacing w:after="0" w:line="360" w:lineRule="auto"/>
        <w:jc w:val="both"/>
      </w:pPr>
      <w:r w:rsidRPr="00CA22FB">
        <w:t>6.5 Tutti i titoli, le esperienze e le competenze richiesti, per poter essere valutati, devono essere posseduti all’atto della presentazione della domanda di partecipazione.</w:t>
      </w:r>
    </w:p>
    <w:p w14:paraId="07471F8A" w14:textId="77777777" w:rsidR="0091732E" w:rsidRDefault="0091732E" w:rsidP="0030769B">
      <w:pPr>
        <w:spacing w:after="0" w:line="360" w:lineRule="auto"/>
        <w:jc w:val="both"/>
      </w:pPr>
      <w:r w:rsidRPr="00CA22FB">
        <w:t>6.6 In caso di contratti pluriennali sarà valutata la sola attività svolta fino alla data di pubblicazione del presente Avviso.</w:t>
      </w:r>
    </w:p>
    <w:p w14:paraId="4E919300" w14:textId="77777777" w:rsidR="00CA22FB" w:rsidRDefault="00CA22FB" w:rsidP="0030769B">
      <w:pPr>
        <w:spacing w:after="0" w:line="360" w:lineRule="auto"/>
        <w:jc w:val="both"/>
        <w:rPr>
          <w:sz w:val="23"/>
          <w:szCs w:val="23"/>
        </w:rPr>
      </w:pPr>
      <w:r>
        <w:t>6.7</w:t>
      </w:r>
      <w:r>
        <w:rPr>
          <w:sz w:val="23"/>
          <w:szCs w:val="23"/>
        </w:rPr>
        <w:t xml:space="preserve">. Il colloquio ha l’obiettivo di approfondire il possesso delle competenze ed esperienze tecnico-professionali richieste e prevede il riconoscimento di un punteggio massimo pari a 50/50. </w:t>
      </w:r>
    </w:p>
    <w:p w14:paraId="41C144BC" w14:textId="534D1272" w:rsidR="00CA22FB" w:rsidRDefault="00CA22FB" w:rsidP="0030769B">
      <w:pPr>
        <w:spacing w:after="0" w:line="360" w:lineRule="auto"/>
        <w:jc w:val="both"/>
      </w:pPr>
      <w:r>
        <w:t xml:space="preserve">6.8 </w:t>
      </w:r>
      <w:r w:rsidRPr="00CA22FB">
        <w:t>Saranno dichiarati classificati e idonei i candidati che abbiano riportato nell’ambito del collo</w:t>
      </w:r>
      <w:r>
        <w:t>quio un punteggio di almeno 30/5</w:t>
      </w:r>
      <w:r w:rsidRPr="00CA22FB">
        <w:t xml:space="preserve">0. </w:t>
      </w:r>
      <w:r>
        <w:t xml:space="preserve"> </w:t>
      </w:r>
    </w:p>
    <w:p w14:paraId="2E76C30E" w14:textId="77777777" w:rsidR="0091732E" w:rsidRPr="0091732E" w:rsidRDefault="0091732E" w:rsidP="0030769B">
      <w:pPr>
        <w:spacing w:after="0" w:line="360" w:lineRule="auto"/>
        <w:jc w:val="center"/>
        <w:rPr>
          <w:b/>
        </w:rPr>
      </w:pPr>
      <w:r w:rsidRPr="0091732E">
        <w:rPr>
          <w:b/>
        </w:rPr>
        <w:t>Art.7</w:t>
      </w:r>
    </w:p>
    <w:p w14:paraId="1D25B300" w14:textId="77777777" w:rsidR="0091732E" w:rsidRPr="0091732E" w:rsidRDefault="0091732E" w:rsidP="0030769B">
      <w:pPr>
        <w:spacing w:after="0" w:line="360" w:lineRule="auto"/>
        <w:jc w:val="center"/>
        <w:rPr>
          <w:b/>
        </w:rPr>
      </w:pPr>
      <w:r w:rsidRPr="0091732E">
        <w:rPr>
          <w:b/>
        </w:rPr>
        <w:t>(Verifica dell’esecuzione e del buon esito dell’incarico)</w:t>
      </w:r>
    </w:p>
    <w:p w14:paraId="4A50C258" w14:textId="77777777" w:rsidR="0091732E" w:rsidRDefault="00C437CC" w:rsidP="0030769B">
      <w:pPr>
        <w:spacing w:after="0" w:line="360" w:lineRule="auto"/>
        <w:jc w:val="both"/>
      </w:pPr>
      <w:r>
        <w:t>7</w:t>
      </w:r>
      <w:r w:rsidR="0091732E">
        <w:t xml:space="preserve">.1 </w:t>
      </w:r>
      <w:r w:rsidR="00121FF4">
        <w:t>Il corretto svolgimento delle attività oggetto dell’incarico sarà valutato attraverso l’analisi di relazioni periodiche elaborate dal professionista selezionato. Vademecum Soc. Coop. Soc. si riserva di valutare l’adeguatezza e corrispondenza di quanto prodotto.</w:t>
      </w:r>
    </w:p>
    <w:p w14:paraId="173C7E6A" w14:textId="77777777" w:rsidR="0091732E" w:rsidRDefault="00C437CC" w:rsidP="0030769B">
      <w:pPr>
        <w:spacing w:after="0" w:line="360" w:lineRule="auto"/>
        <w:jc w:val="both"/>
      </w:pPr>
      <w:r>
        <w:t>7</w:t>
      </w:r>
      <w:r w:rsidR="0091732E">
        <w:t xml:space="preserve">.2 Qualora i risultati delle prestazioni fornite dal collaboratore esterno risultino non conformi a quanto richiesto sulla base del presente Avviso e del contratto, ovvero siano del tutto insoddisfacenti, </w:t>
      </w:r>
      <w:r w:rsidR="007540BD">
        <w:t xml:space="preserve">Vademecum Soc. Coop. Soc. </w:t>
      </w:r>
      <w:r w:rsidR="008F2547">
        <w:t xml:space="preserve">potrà richiedere al soggetto incaricato di integrare/modificare le prestazioni rese entro un </w:t>
      </w:r>
      <w:r w:rsidR="008F2547">
        <w:lastRenderedPageBreak/>
        <w:t xml:space="preserve">termine stabilito, comunque non superiore a novanta giorni, ovvero potrà risolvere il contratto per inadempienza, ferma la liquidazione </w:t>
      </w:r>
      <w:r w:rsidR="00BC2667">
        <w:t>del compenso spettante per le attività effettivamente svolte</w:t>
      </w:r>
      <w:r w:rsidR="008F2547">
        <w:t>.</w:t>
      </w:r>
    </w:p>
    <w:p w14:paraId="06CA7730" w14:textId="77777777" w:rsidR="0089355E" w:rsidRDefault="0089355E" w:rsidP="0030769B">
      <w:pPr>
        <w:spacing w:after="0" w:line="360" w:lineRule="auto"/>
        <w:jc w:val="center"/>
        <w:rPr>
          <w:b/>
        </w:rPr>
      </w:pPr>
    </w:p>
    <w:p w14:paraId="204B1547" w14:textId="77777777" w:rsidR="008F2547" w:rsidRPr="0091732E" w:rsidRDefault="008F2547" w:rsidP="0030769B">
      <w:pPr>
        <w:spacing w:after="0" w:line="360" w:lineRule="auto"/>
        <w:jc w:val="center"/>
        <w:rPr>
          <w:b/>
        </w:rPr>
      </w:pPr>
      <w:r>
        <w:rPr>
          <w:b/>
        </w:rPr>
        <w:t>Art.8</w:t>
      </w:r>
    </w:p>
    <w:p w14:paraId="7B7BF80A" w14:textId="77777777" w:rsidR="008F2547" w:rsidRDefault="008F2547" w:rsidP="0030769B">
      <w:pPr>
        <w:spacing w:after="0" w:line="360" w:lineRule="auto"/>
        <w:jc w:val="center"/>
        <w:rPr>
          <w:b/>
        </w:rPr>
      </w:pPr>
      <w:r w:rsidRPr="0091732E">
        <w:rPr>
          <w:b/>
        </w:rPr>
        <w:t>(</w:t>
      </w:r>
      <w:r>
        <w:rPr>
          <w:b/>
        </w:rPr>
        <w:t>Trattamento dei dati personali</w:t>
      </w:r>
      <w:r w:rsidRPr="0091732E">
        <w:rPr>
          <w:b/>
        </w:rPr>
        <w:t>)</w:t>
      </w:r>
    </w:p>
    <w:p w14:paraId="5DE7A120" w14:textId="77777777" w:rsidR="008C7DAC" w:rsidRPr="0040008E" w:rsidRDefault="008C7DAC" w:rsidP="008C7DAC">
      <w:pPr>
        <w:spacing w:after="0" w:line="360" w:lineRule="auto"/>
        <w:jc w:val="both"/>
      </w:pPr>
      <w:r w:rsidRPr="0040008E">
        <w:rPr>
          <w:rFonts w:ascii="Calibri" w:hAnsi="Calibri" w:cs="Calibri"/>
        </w:rPr>
        <w:t xml:space="preserve">8.1 </w:t>
      </w:r>
      <w:r w:rsidRPr="0040008E">
        <w:t xml:space="preserve">Ai sensi del Nuovo Regolamento Generale Privacy Europeo, GDPR 679/2016 i dati personali, forniti e raccolti in occasione della presente procedura, saranno trattati esclusivamente in funzione e per i fini della gara medesima e saranno conservati presso le sedi </w:t>
      </w:r>
      <w:r>
        <w:t>dell</w:t>
      </w:r>
      <w:r w:rsidR="007540BD">
        <w:t>a Vademecum Soc. Coop. Soc</w:t>
      </w:r>
      <w:r w:rsidRPr="0040008E">
        <w:t xml:space="preserve">. </w:t>
      </w:r>
    </w:p>
    <w:p w14:paraId="1A1D2E75" w14:textId="77777777" w:rsidR="008C7DAC" w:rsidRPr="0093584C" w:rsidRDefault="008C7DAC" w:rsidP="008C7DAC">
      <w:pPr>
        <w:spacing w:after="0" w:line="360" w:lineRule="auto"/>
        <w:jc w:val="both"/>
      </w:pPr>
      <w:r w:rsidRPr="0040008E">
        <w:t>I medesimi dati possono essere comunicati esclusivamente alle altre Amministrazioni pubbliche</w:t>
      </w:r>
      <w:r w:rsidRPr="0093584C">
        <w:t xml:space="preserve"> direttamente interessate alle procedure di attuazione del </w:t>
      </w:r>
      <w:r>
        <w:t>progetto</w:t>
      </w:r>
      <w:r w:rsidRPr="0093584C">
        <w:t>.</w:t>
      </w:r>
    </w:p>
    <w:p w14:paraId="6C8BEC35" w14:textId="77777777" w:rsidR="008C7DAC" w:rsidRPr="008F2547" w:rsidRDefault="008C7DAC" w:rsidP="008C7DAC">
      <w:pPr>
        <w:spacing w:after="0" w:line="360" w:lineRule="auto"/>
        <w:jc w:val="both"/>
      </w:pPr>
      <w:r w:rsidRPr="0093584C">
        <w:t>Il trattamento dei dati personali viene eseguito sia in modalità automatizzata che cartacea: in relazione ai suddetti dati, l'interessato può esercitare i diritti ai sensi del su richiamato Nuovo Regolamento Generale Privacy Europeo, GDPR 679/2016.</w:t>
      </w:r>
    </w:p>
    <w:p w14:paraId="4EF1A5D0" w14:textId="77777777" w:rsidR="00076F42" w:rsidRDefault="00076F42" w:rsidP="0030769B">
      <w:pPr>
        <w:spacing w:after="0" w:line="360" w:lineRule="auto"/>
        <w:jc w:val="center"/>
        <w:rPr>
          <w:b/>
        </w:rPr>
      </w:pPr>
    </w:p>
    <w:p w14:paraId="27730072" w14:textId="77777777" w:rsidR="008F2547" w:rsidRPr="0091732E" w:rsidRDefault="008F2547" w:rsidP="0030769B">
      <w:pPr>
        <w:spacing w:after="0" w:line="360" w:lineRule="auto"/>
        <w:jc w:val="center"/>
        <w:rPr>
          <w:b/>
        </w:rPr>
      </w:pPr>
      <w:r>
        <w:rPr>
          <w:b/>
        </w:rPr>
        <w:t>Art.9</w:t>
      </w:r>
    </w:p>
    <w:p w14:paraId="01E4CDC4" w14:textId="77777777" w:rsidR="008F2547" w:rsidRDefault="008F2547" w:rsidP="0030769B">
      <w:pPr>
        <w:spacing w:after="0" w:line="360" w:lineRule="auto"/>
        <w:jc w:val="center"/>
        <w:rPr>
          <w:b/>
        </w:rPr>
      </w:pPr>
      <w:r w:rsidRPr="0091732E">
        <w:rPr>
          <w:b/>
        </w:rPr>
        <w:t>(</w:t>
      </w:r>
      <w:r>
        <w:rPr>
          <w:b/>
        </w:rPr>
        <w:t>Pubblicità ed efficacia</w:t>
      </w:r>
      <w:r w:rsidRPr="0091732E">
        <w:rPr>
          <w:b/>
        </w:rPr>
        <w:t>)</w:t>
      </w:r>
    </w:p>
    <w:p w14:paraId="41B67C18" w14:textId="6AF8D887" w:rsidR="008F2547" w:rsidRDefault="00475C8F" w:rsidP="0030769B">
      <w:pPr>
        <w:spacing w:after="0" w:line="360" w:lineRule="auto"/>
        <w:jc w:val="both"/>
      </w:pPr>
      <w:r>
        <w:t xml:space="preserve">9.1 </w:t>
      </w:r>
      <w:r w:rsidR="00D14F8C">
        <w:t>D</w:t>
      </w:r>
      <w:r w:rsidR="008F2547">
        <w:t xml:space="preserve">el presente Avviso si dà adeguata pubblicità tramite il sito </w:t>
      </w:r>
      <w:r w:rsidR="007540BD">
        <w:t xml:space="preserve">dell’organizzazione mandataria della costituita ATS e consultabile al seguente indirizzo </w:t>
      </w:r>
      <w:hyperlink r:id="rId13" w:history="1">
        <w:r w:rsidR="00C4704E" w:rsidRPr="00C14815">
          <w:rPr>
            <w:rStyle w:val="Collegamentoipertestuale"/>
          </w:rPr>
          <w:t>www.ontheroadonlus.it</w:t>
        </w:r>
      </w:hyperlink>
      <w:r w:rsidR="00CF130D">
        <w:rPr>
          <w:rStyle w:val="Collegamentoipertestuale"/>
        </w:rPr>
        <w:t>.</w:t>
      </w:r>
    </w:p>
    <w:p w14:paraId="10C37ECA" w14:textId="77777777" w:rsidR="008F2547" w:rsidRPr="008F2547" w:rsidRDefault="008F2547" w:rsidP="0030769B">
      <w:pPr>
        <w:spacing w:after="0" w:line="360" w:lineRule="auto"/>
        <w:jc w:val="both"/>
      </w:pPr>
      <w:r>
        <w:t>9.2 Dell’esito della procedura comparativa sarà data la medesima pubblicità indicata al comma precedente, che costituisce notifica a tutti gli effetti.</w:t>
      </w:r>
    </w:p>
    <w:p w14:paraId="36E3BC3D" w14:textId="77777777" w:rsidR="001A075E" w:rsidRDefault="001A075E" w:rsidP="0030769B">
      <w:pPr>
        <w:spacing w:after="0" w:line="360" w:lineRule="auto"/>
      </w:pPr>
      <w:r>
        <w:br w:type="page"/>
      </w:r>
    </w:p>
    <w:p w14:paraId="59B9341E" w14:textId="77777777" w:rsidR="001A075E" w:rsidRPr="002548ED" w:rsidRDefault="001A075E" w:rsidP="0030769B">
      <w:pPr>
        <w:autoSpaceDE w:val="0"/>
        <w:autoSpaceDN w:val="0"/>
        <w:adjustRightInd w:val="0"/>
        <w:spacing w:after="0" w:line="360" w:lineRule="auto"/>
        <w:rPr>
          <w:rFonts w:cstheme="minorHAnsi"/>
          <w:b/>
        </w:rPr>
      </w:pPr>
      <w:r w:rsidRPr="002548ED">
        <w:rPr>
          <w:rFonts w:cstheme="minorHAnsi"/>
          <w:b/>
        </w:rPr>
        <w:lastRenderedPageBreak/>
        <w:t>Allegato A</w:t>
      </w:r>
    </w:p>
    <w:p w14:paraId="31115970" w14:textId="77777777" w:rsidR="001A075E" w:rsidRDefault="001A075E" w:rsidP="0030769B">
      <w:pPr>
        <w:autoSpaceDE w:val="0"/>
        <w:autoSpaceDN w:val="0"/>
        <w:adjustRightInd w:val="0"/>
        <w:spacing w:after="0" w:line="360" w:lineRule="auto"/>
        <w:rPr>
          <w:rFonts w:cstheme="minorHAnsi"/>
          <w:b/>
        </w:rPr>
      </w:pPr>
      <w:r w:rsidRPr="002548ED">
        <w:rPr>
          <w:rFonts w:cstheme="minorHAnsi"/>
          <w:b/>
        </w:rPr>
        <w:t>Domanda di partecipazione alla selezione</w:t>
      </w:r>
    </w:p>
    <w:p w14:paraId="01A0DECE" w14:textId="77777777" w:rsidR="00C4704E" w:rsidRDefault="00C4704E" w:rsidP="0030769B">
      <w:pPr>
        <w:autoSpaceDE w:val="0"/>
        <w:autoSpaceDN w:val="0"/>
        <w:adjustRightInd w:val="0"/>
        <w:spacing w:after="0" w:line="360" w:lineRule="auto"/>
        <w:rPr>
          <w:rFonts w:cstheme="minorHAnsi"/>
          <w:b/>
        </w:rPr>
      </w:pPr>
    </w:p>
    <w:p w14:paraId="13903265" w14:textId="77777777" w:rsidR="002548ED" w:rsidRPr="002548ED" w:rsidRDefault="002548ED" w:rsidP="0030769B">
      <w:pPr>
        <w:autoSpaceDE w:val="0"/>
        <w:autoSpaceDN w:val="0"/>
        <w:adjustRightInd w:val="0"/>
        <w:spacing w:after="0" w:line="360" w:lineRule="auto"/>
        <w:rPr>
          <w:rFonts w:cstheme="minorHAnsi"/>
          <w:b/>
        </w:rPr>
      </w:pPr>
    </w:p>
    <w:p w14:paraId="1DEA10F4" w14:textId="77777777" w:rsidR="00475C8F" w:rsidRPr="00D34454" w:rsidRDefault="00475C8F" w:rsidP="00CF130D">
      <w:pPr>
        <w:spacing w:after="0" w:line="360" w:lineRule="auto"/>
        <w:ind w:firstLine="5529"/>
        <w:rPr>
          <w:b/>
        </w:rPr>
      </w:pPr>
      <w:r w:rsidRPr="00D34454">
        <w:rPr>
          <w:b/>
        </w:rPr>
        <w:t>VADEMECUM Società Cooperativa Sociale</w:t>
      </w:r>
    </w:p>
    <w:p w14:paraId="379931D4" w14:textId="77777777" w:rsidR="00475C8F" w:rsidRDefault="00475C8F" w:rsidP="00CF130D">
      <w:pPr>
        <w:spacing w:after="0" w:line="360" w:lineRule="auto"/>
        <w:ind w:firstLine="5529"/>
      </w:pPr>
      <w:r>
        <w:t>Via Piemonte N. 11</w:t>
      </w:r>
    </w:p>
    <w:p w14:paraId="0B19514C" w14:textId="77777777" w:rsidR="00475C8F" w:rsidRDefault="00475C8F" w:rsidP="00CF130D">
      <w:pPr>
        <w:spacing w:after="0" w:line="360" w:lineRule="auto"/>
        <w:ind w:firstLine="5529"/>
      </w:pPr>
      <w:r>
        <w:t xml:space="preserve">63100 </w:t>
      </w:r>
      <w:r w:rsidRPr="00CB0110">
        <w:t>Ascoli Piceno</w:t>
      </w:r>
      <w:r>
        <w:t xml:space="preserve"> (AP)</w:t>
      </w:r>
    </w:p>
    <w:p w14:paraId="6550801D" w14:textId="77777777" w:rsidR="001A075E" w:rsidRDefault="001A075E" w:rsidP="0030769B">
      <w:pPr>
        <w:autoSpaceDE w:val="0"/>
        <w:autoSpaceDN w:val="0"/>
        <w:adjustRightInd w:val="0"/>
        <w:spacing w:after="0" w:line="360" w:lineRule="auto"/>
        <w:rPr>
          <w:rFonts w:cstheme="minorHAnsi"/>
        </w:rPr>
      </w:pPr>
    </w:p>
    <w:p w14:paraId="5C4FB884" w14:textId="77777777" w:rsidR="00C4704E" w:rsidRDefault="00C4704E" w:rsidP="0030769B">
      <w:pPr>
        <w:autoSpaceDE w:val="0"/>
        <w:autoSpaceDN w:val="0"/>
        <w:adjustRightInd w:val="0"/>
        <w:spacing w:after="0" w:line="360" w:lineRule="auto"/>
        <w:rPr>
          <w:rFonts w:cstheme="minorHAnsi"/>
        </w:rPr>
      </w:pPr>
    </w:p>
    <w:p w14:paraId="796693F0" w14:textId="77777777" w:rsidR="00C4704E" w:rsidRDefault="00C4704E" w:rsidP="0030769B">
      <w:pPr>
        <w:autoSpaceDE w:val="0"/>
        <w:autoSpaceDN w:val="0"/>
        <w:adjustRightInd w:val="0"/>
        <w:spacing w:after="0" w:line="360" w:lineRule="auto"/>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539"/>
      </w:tblGrid>
      <w:tr w:rsidR="002548ED" w:rsidRPr="002548ED" w14:paraId="166D500C" w14:textId="77777777" w:rsidTr="002548ED">
        <w:tc>
          <w:tcPr>
            <w:tcW w:w="1101" w:type="dxa"/>
          </w:tcPr>
          <w:p w14:paraId="6F466548" w14:textId="77777777" w:rsidR="002548ED" w:rsidRPr="002548ED" w:rsidRDefault="002548ED" w:rsidP="0030769B">
            <w:pPr>
              <w:autoSpaceDE w:val="0"/>
              <w:autoSpaceDN w:val="0"/>
              <w:adjustRightInd w:val="0"/>
              <w:spacing w:line="360" w:lineRule="auto"/>
              <w:rPr>
                <w:rFonts w:cstheme="minorHAnsi"/>
                <w:b/>
              </w:rPr>
            </w:pPr>
            <w:r w:rsidRPr="002548ED">
              <w:rPr>
                <w:rFonts w:cstheme="minorHAnsi"/>
                <w:b/>
              </w:rPr>
              <w:t>Oggetto:</w:t>
            </w:r>
          </w:p>
        </w:tc>
        <w:tc>
          <w:tcPr>
            <w:tcW w:w="8677" w:type="dxa"/>
          </w:tcPr>
          <w:p w14:paraId="7AA8682C" w14:textId="77777777" w:rsidR="002548ED" w:rsidRPr="002548ED" w:rsidRDefault="002548ED" w:rsidP="0030769B">
            <w:pPr>
              <w:autoSpaceDE w:val="0"/>
              <w:autoSpaceDN w:val="0"/>
              <w:adjustRightInd w:val="0"/>
              <w:spacing w:line="360" w:lineRule="auto"/>
              <w:jc w:val="both"/>
              <w:rPr>
                <w:b/>
              </w:rPr>
            </w:pPr>
            <w:r w:rsidRPr="002548ED">
              <w:rPr>
                <w:b/>
              </w:rPr>
              <w:t xml:space="preserve">PROGETTO </w:t>
            </w:r>
            <w:r w:rsidR="00475C8F" w:rsidRPr="00FB2C51">
              <w:rPr>
                <w:rFonts w:cstheme="minorHAnsi"/>
                <w:b/>
              </w:rPr>
              <w:t>“</w:t>
            </w:r>
            <w:r w:rsidR="00475C8F">
              <w:rPr>
                <w:rFonts w:cstheme="minorHAnsi"/>
                <w:b/>
              </w:rPr>
              <w:t>RE-START</w:t>
            </w:r>
            <w:r w:rsidR="00475C8F" w:rsidRPr="00FB2C51">
              <w:rPr>
                <w:rFonts w:cstheme="minorHAnsi"/>
                <w:b/>
              </w:rPr>
              <w:t>”</w:t>
            </w:r>
            <w:r w:rsidR="00475C8F" w:rsidRPr="00FB2C51">
              <w:rPr>
                <w:rFonts w:cstheme="minorHAnsi"/>
                <w:b/>
                <w:color w:val="002060"/>
              </w:rPr>
              <w:t xml:space="preserve"> </w:t>
            </w:r>
            <w:r w:rsidR="00475C8F" w:rsidRPr="00FB2C51">
              <w:rPr>
                <w:rFonts w:cstheme="minorHAnsi"/>
                <w:b/>
              </w:rPr>
              <w:t>PROG-2728</w:t>
            </w:r>
            <w:r w:rsidR="00C4704E" w:rsidRPr="00C4704E">
              <w:rPr>
                <w:b/>
              </w:rPr>
              <w:t xml:space="preserve"> </w:t>
            </w:r>
            <w:r w:rsidRPr="002548ED">
              <w:rPr>
                <w:b/>
              </w:rPr>
              <w:t>–</w:t>
            </w:r>
            <w:r w:rsidR="00C4704E">
              <w:rPr>
                <w:b/>
              </w:rPr>
              <w:t xml:space="preserve"> </w:t>
            </w:r>
            <w:r w:rsidR="002F76B6">
              <w:rPr>
                <w:b/>
              </w:rPr>
              <w:t xml:space="preserve">CUP </w:t>
            </w:r>
            <w:r w:rsidR="00475C8F" w:rsidRPr="00FB2C51">
              <w:rPr>
                <w:rFonts w:cstheme="minorHAnsi"/>
                <w:b/>
              </w:rPr>
              <w:t>I99D19000070002</w:t>
            </w:r>
          </w:p>
          <w:p w14:paraId="29B16B47" w14:textId="77777777" w:rsidR="002548ED" w:rsidRPr="002548ED" w:rsidRDefault="00475C8F" w:rsidP="00BB6DF9">
            <w:pPr>
              <w:autoSpaceDE w:val="0"/>
              <w:autoSpaceDN w:val="0"/>
              <w:adjustRightInd w:val="0"/>
              <w:spacing w:line="360" w:lineRule="auto"/>
              <w:jc w:val="both"/>
              <w:rPr>
                <w:rFonts w:cstheme="minorHAnsi"/>
                <w:b/>
              </w:rPr>
            </w:pPr>
            <w:r w:rsidRPr="004C04F5">
              <w:rPr>
                <w:b/>
                <w:bCs/>
              </w:rPr>
              <w:t>AVVISO PUBBLICO PER IL CONFERIMENTO MEDIANTE PROCEDURA SELETTIV</w:t>
            </w:r>
            <w:r>
              <w:rPr>
                <w:b/>
                <w:bCs/>
              </w:rPr>
              <w:t xml:space="preserve">A COMPARATIVA DI INCARICO PER N.1 </w:t>
            </w:r>
            <w:r w:rsidR="00A30AC4">
              <w:rPr>
                <w:b/>
                <w:bCs/>
              </w:rPr>
              <w:t>“</w:t>
            </w:r>
            <w:r>
              <w:rPr>
                <w:b/>
                <w:bCs/>
              </w:rPr>
              <w:t xml:space="preserve">ESPERTO SENIOR </w:t>
            </w:r>
            <w:r w:rsidR="00A30AC4" w:rsidRPr="00A30AC4">
              <w:rPr>
                <w:b/>
                <w:bCs/>
              </w:rPr>
              <w:t>DI POLITICHE ATTIVE DEL LAVORO PER LA QUALIFICAZIONE DEI SERVIZI DI ACCOMPAGNAMENTO ALL'AUTONOMIA</w:t>
            </w:r>
            <w:r>
              <w:rPr>
                <w:b/>
                <w:caps/>
              </w:rPr>
              <w:t>”</w:t>
            </w:r>
          </w:p>
        </w:tc>
      </w:tr>
    </w:tbl>
    <w:p w14:paraId="7AA49A3F" w14:textId="77777777" w:rsidR="001A075E" w:rsidRDefault="001A075E" w:rsidP="0030769B">
      <w:pPr>
        <w:autoSpaceDE w:val="0"/>
        <w:autoSpaceDN w:val="0"/>
        <w:adjustRightInd w:val="0"/>
        <w:spacing w:after="0" w:line="360" w:lineRule="auto"/>
        <w:rPr>
          <w:rFonts w:cstheme="minorHAnsi"/>
        </w:rPr>
      </w:pPr>
    </w:p>
    <w:p w14:paraId="17BE6471"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Il/La sottoscritto/a</w:t>
      </w:r>
      <w:r w:rsidR="002548ED">
        <w:rPr>
          <w:rFonts w:cstheme="minorHAnsi"/>
        </w:rPr>
        <w:t xml:space="preserve"> …………………</w:t>
      </w:r>
      <w:proofErr w:type="gramStart"/>
      <w:r w:rsidR="002548ED">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Pr="001A075E">
        <w:rPr>
          <w:rFonts w:cstheme="minorHAnsi"/>
        </w:rPr>
        <w:t>nato/a …………………………………………………</w:t>
      </w:r>
      <w:r w:rsidR="002548ED">
        <w:rPr>
          <w:rFonts w:cstheme="minorHAnsi"/>
        </w:rPr>
        <w:t>…………………</w:t>
      </w:r>
      <w:proofErr w:type="gramStart"/>
      <w:r w:rsidR="002548ED">
        <w:rPr>
          <w:rFonts w:cstheme="minorHAnsi"/>
        </w:rPr>
        <w:t>…….</w:t>
      </w:r>
      <w:proofErr w:type="gramEnd"/>
      <w:r w:rsidRPr="001A075E">
        <w:rPr>
          <w:rFonts w:cstheme="minorHAnsi"/>
        </w:rPr>
        <w:t>…………</w:t>
      </w:r>
      <w:r w:rsidR="002548ED">
        <w:rPr>
          <w:rFonts w:cstheme="minorHAnsi"/>
        </w:rPr>
        <w:t xml:space="preserve"> </w:t>
      </w:r>
      <w:r w:rsidRPr="001A075E">
        <w:rPr>
          <w:rFonts w:cstheme="minorHAnsi"/>
        </w:rPr>
        <w:t>il</w:t>
      </w:r>
      <w:r w:rsidR="002548ED">
        <w:rPr>
          <w:rFonts w:cstheme="minorHAnsi"/>
        </w:rPr>
        <w:t xml:space="preserve"> </w:t>
      </w:r>
      <w:r w:rsidRPr="001A075E">
        <w:rPr>
          <w:rFonts w:cstheme="minorHAnsi"/>
        </w:rPr>
        <w:t>…………………………………</w:t>
      </w:r>
      <w:r w:rsidR="002548ED">
        <w:rPr>
          <w:rFonts w:cstheme="minorHAnsi"/>
        </w:rPr>
        <w:t xml:space="preserve"> </w:t>
      </w:r>
      <w:r w:rsidRPr="001A075E">
        <w:rPr>
          <w:rFonts w:cstheme="minorHAnsi"/>
        </w:rPr>
        <w:t xml:space="preserve">residente in </w:t>
      </w:r>
      <w:r w:rsidR="002548ED">
        <w:rPr>
          <w:rFonts w:cstheme="minorHAnsi"/>
        </w:rPr>
        <w:t>…………………………………</w:t>
      </w:r>
      <w:r w:rsidRPr="001A075E">
        <w:rPr>
          <w:rFonts w:cstheme="minorHAnsi"/>
        </w:rPr>
        <w:t>……………….</w:t>
      </w:r>
      <w:r w:rsidR="002548ED">
        <w:rPr>
          <w:rFonts w:cstheme="minorHAnsi"/>
        </w:rPr>
        <w:t xml:space="preserve"> </w:t>
      </w:r>
      <w:r w:rsidRPr="001A075E">
        <w:rPr>
          <w:rFonts w:cstheme="minorHAnsi"/>
        </w:rPr>
        <w:t>CAP……………….</w:t>
      </w:r>
      <w:r w:rsidR="002548ED">
        <w:rPr>
          <w:rFonts w:cstheme="minorHAnsi"/>
        </w:rPr>
        <w:t xml:space="preserve"> </w:t>
      </w:r>
      <w:r w:rsidRPr="001A075E">
        <w:rPr>
          <w:rFonts w:cstheme="minorHAnsi"/>
        </w:rPr>
        <w:t>Via…………………………………………………………</w:t>
      </w:r>
      <w:proofErr w:type="gramStart"/>
      <w:r w:rsidRPr="001A075E">
        <w:rPr>
          <w:rFonts w:cstheme="minorHAnsi"/>
        </w:rPr>
        <w:t>…….</w:t>
      </w:r>
      <w:proofErr w:type="gramEnd"/>
      <w:r w:rsidR="002548ED">
        <w:rPr>
          <w:rFonts w:cstheme="minorHAnsi"/>
        </w:rPr>
        <w:t xml:space="preserve">, n. </w:t>
      </w:r>
      <w:r w:rsidRPr="001A075E">
        <w:rPr>
          <w:rFonts w:cstheme="minorHAnsi"/>
        </w:rPr>
        <w:t>………….…</w:t>
      </w:r>
      <w:r w:rsidR="002548ED">
        <w:rPr>
          <w:rFonts w:cstheme="minorHAnsi"/>
        </w:rPr>
        <w:t xml:space="preserve"> </w:t>
      </w:r>
      <w:r w:rsidRPr="001A075E">
        <w:rPr>
          <w:rFonts w:cstheme="minorHAnsi"/>
        </w:rPr>
        <w:t>Tel</w:t>
      </w:r>
      <w:r w:rsidR="002548ED">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00463882">
        <w:rPr>
          <w:rFonts w:cstheme="minorHAnsi"/>
        </w:rPr>
        <w:t>e-mail</w:t>
      </w:r>
      <w:r w:rsidR="00E417CF">
        <w:rPr>
          <w:rFonts w:cstheme="minorHAnsi"/>
        </w:rPr>
        <w:t xml:space="preserve"> </w:t>
      </w:r>
      <w:r w:rsidRPr="001A075E">
        <w:rPr>
          <w:rFonts w:cstheme="minorHAnsi"/>
        </w:rPr>
        <w:t>……………………</w:t>
      </w:r>
      <w:r w:rsidR="002548ED">
        <w:rPr>
          <w:rFonts w:cstheme="minorHAnsi"/>
        </w:rPr>
        <w:t>……………………………</w:t>
      </w:r>
      <w:proofErr w:type="gramStart"/>
      <w:r w:rsidR="002548ED">
        <w:rPr>
          <w:rFonts w:cstheme="minorHAnsi"/>
        </w:rPr>
        <w:t>…….</w:t>
      </w:r>
      <w:proofErr w:type="gramEnd"/>
      <w:r w:rsidR="002548ED">
        <w:rPr>
          <w:rFonts w:cstheme="minorHAnsi"/>
        </w:rPr>
        <w:t>.………………………………</w:t>
      </w:r>
      <w:r w:rsidRPr="001A075E">
        <w:rPr>
          <w:rFonts w:cstheme="minorHAnsi"/>
        </w:rPr>
        <w:t>…………</w:t>
      </w:r>
      <w:r w:rsidR="002548ED">
        <w:rPr>
          <w:rFonts w:cstheme="minorHAnsi"/>
        </w:rPr>
        <w:t xml:space="preserve">, </w:t>
      </w:r>
      <w:r w:rsidRPr="001A075E">
        <w:rPr>
          <w:rFonts w:cstheme="minorHAnsi"/>
        </w:rPr>
        <w:t>codice fiscale …………………………………………………..</w:t>
      </w:r>
      <w:r w:rsidR="002548ED">
        <w:rPr>
          <w:rFonts w:cstheme="minorHAnsi"/>
        </w:rPr>
        <w:t>, Partita IVA ……………………………………………………….</w:t>
      </w:r>
    </w:p>
    <w:p w14:paraId="7E1FF8C5" w14:textId="77777777" w:rsidR="002548ED" w:rsidRDefault="002548ED" w:rsidP="0030769B">
      <w:pPr>
        <w:autoSpaceDE w:val="0"/>
        <w:autoSpaceDN w:val="0"/>
        <w:adjustRightInd w:val="0"/>
        <w:spacing w:after="0" w:line="360" w:lineRule="auto"/>
        <w:rPr>
          <w:rFonts w:cstheme="minorHAnsi"/>
        </w:rPr>
      </w:pPr>
    </w:p>
    <w:p w14:paraId="2B97A6D6"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CHIEDE</w:t>
      </w:r>
    </w:p>
    <w:p w14:paraId="73E83096" w14:textId="77777777" w:rsidR="002548ED" w:rsidRPr="001A075E" w:rsidRDefault="002548ED" w:rsidP="0030769B">
      <w:pPr>
        <w:autoSpaceDE w:val="0"/>
        <w:autoSpaceDN w:val="0"/>
        <w:adjustRightInd w:val="0"/>
        <w:spacing w:after="0" w:line="360" w:lineRule="auto"/>
        <w:rPr>
          <w:rFonts w:cstheme="minorHAnsi"/>
        </w:rPr>
      </w:pPr>
    </w:p>
    <w:p w14:paraId="2D9CEA52"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di </w:t>
      </w:r>
      <w:r w:rsidRPr="009E321A">
        <w:rPr>
          <w:rFonts w:cstheme="minorHAnsi"/>
        </w:rPr>
        <w:t>essere ammess</w:t>
      </w:r>
      <w:r w:rsidR="002548ED" w:rsidRPr="009E321A">
        <w:rPr>
          <w:rFonts w:cstheme="minorHAnsi"/>
        </w:rPr>
        <w:t>o/a</w:t>
      </w:r>
      <w:r w:rsidRPr="009E321A">
        <w:rPr>
          <w:rFonts w:cstheme="minorHAnsi"/>
        </w:rPr>
        <w:t xml:space="preserve"> alla selezione pubblica, per titoli e colloquio, finalizzata all’affidamento di n. 1</w:t>
      </w:r>
      <w:r w:rsidR="002548ED" w:rsidRPr="009E321A">
        <w:rPr>
          <w:rFonts w:cstheme="minorHAnsi"/>
        </w:rPr>
        <w:t xml:space="preserve"> </w:t>
      </w:r>
      <w:r w:rsidRPr="009E321A">
        <w:rPr>
          <w:rFonts w:cstheme="minorHAnsi"/>
        </w:rPr>
        <w:t xml:space="preserve">incarico </w:t>
      </w:r>
      <w:r w:rsidR="002548ED" w:rsidRPr="009E321A">
        <w:rPr>
          <w:rFonts w:cstheme="minorHAnsi"/>
        </w:rPr>
        <w:t>per</w:t>
      </w:r>
      <w:r w:rsidR="00475C8F">
        <w:rPr>
          <w:rFonts w:cstheme="minorHAnsi"/>
        </w:rPr>
        <w:t xml:space="preserve"> esperto senior di</w:t>
      </w:r>
      <w:r w:rsidR="00BB6DF9" w:rsidRPr="009E321A">
        <w:rPr>
          <w:rFonts w:cstheme="minorHAnsi"/>
        </w:rPr>
        <w:t xml:space="preserve"> “</w:t>
      </w:r>
      <w:r w:rsidR="006C05D0">
        <w:rPr>
          <w:bCs/>
        </w:rPr>
        <w:t>p</w:t>
      </w:r>
      <w:r w:rsidR="006C05D0" w:rsidRPr="006C05D0">
        <w:rPr>
          <w:bCs/>
        </w:rPr>
        <w:t>rogettazione esecutiva e supervisione delle attività di rafforzamento della capacità amministrativa</w:t>
      </w:r>
      <w:r w:rsidR="00BB6DF9" w:rsidRPr="009E321A">
        <w:rPr>
          <w:rFonts w:cstheme="minorHAnsi"/>
        </w:rPr>
        <w:t>”</w:t>
      </w:r>
      <w:r w:rsidR="00475C8F">
        <w:rPr>
          <w:rFonts w:cstheme="minorHAnsi"/>
        </w:rPr>
        <w:t xml:space="preserve"> e, </w:t>
      </w:r>
      <w:r w:rsidRPr="009E321A">
        <w:rPr>
          <w:rFonts w:cstheme="minorHAnsi"/>
        </w:rPr>
        <w:t>ai sensi</w:t>
      </w:r>
      <w:r w:rsidRPr="001A075E">
        <w:rPr>
          <w:rFonts w:cstheme="minorHAnsi"/>
        </w:rPr>
        <w:t xml:space="preserve"> degli artt. 46 e 47 del D.P.R. n.</w:t>
      </w:r>
      <w:r w:rsidR="002548ED">
        <w:rPr>
          <w:rFonts w:cstheme="minorHAnsi"/>
        </w:rPr>
        <w:t xml:space="preserve"> </w:t>
      </w:r>
      <w:r w:rsidRPr="001A075E">
        <w:rPr>
          <w:rFonts w:cstheme="minorHAnsi"/>
        </w:rPr>
        <w:t>445/2000, consapevole delle responsabilità anche penali delle mendaci dichiarazioni</w:t>
      </w:r>
    </w:p>
    <w:p w14:paraId="77D62121" w14:textId="77777777" w:rsidR="002548ED" w:rsidRPr="001A075E" w:rsidRDefault="002548ED" w:rsidP="0030769B">
      <w:pPr>
        <w:autoSpaceDE w:val="0"/>
        <w:autoSpaceDN w:val="0"/>
        <w:adjustRightInd w:val="0"/>
        <w:spacing w:after="0" w:line="360" w:lineRule="auto"/>
        <w:rPr>
          <w:rFonts w:cstheme="minorHAnsi"/>
        </w:rPr>
      </w:pPr>
    </w:p>
    <w:p w14:paraId="6CC1EAEB"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DICHIARA</w:t>
      </w:r>
    </w:p>
    <w:p w14:paraId="665E23FE" w14:textId="77777777" w:rsidR="002548ED" w:rsidRPr="001A075E" w:rsidRDefault="002548ED" w:rsidP="0030769B">
      <w:pPr>
        <w:autoSpaceDE w:val="0"/>
        <w:autoSpaceDN w:val="0"/>
        <w:adjustRightInd w:val="0"/>
        <w:spacing w:after="0" w:line="360" w:lineRule="auto"/>
        <w:rPr>
          <w:rFonts w:cstheme="minorHAnsi"/>
        </w:rPr>
      </w:pPr>
    </w:p>
    <w:p w14:paraId="4497B365"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2548ED">
        <w:rPr>
          <w:rFonts w:cstheme="minorHAnsi"/>
        </w:rPr>
        <w:t>che i dati anagrafici e le dichiarazioni relative ai propri titoli ed esperienze professionali</w:t>
      </w:r>
      <w:r w:rsidR="002548ED" w:rsidRPr="002548ED">
        <w:rPr>
          <w:rFonts w:cstheme="minorHAnsi"/>
        </w:rPr>
        <w:t xml:space="preserve"> </w:t>
      </w:r>
      <w:r w:rsidRPr="002548ED">
        <w:rPr>
          <w:rFonts w:cstheme="minorHAnsi"/>
        </w:rPr>
        <w:t>maturate anche contenute nell’allegato curriculum vitae corrispondono al vero;</w:t>
      </w:r>
    </w:p>
    <w:p w14:paraId="0ACA07A8" w14:textId="77777777" w:rsidR="00084589" w:rsidRPr="00205DD8" w:rsidRDefault="00084589" w:rsidP="00084589">
      <w:pPr>
        <w:pStyle w:val="Paragrafoelenco"/>
        <w:numPr>
          <w:ilvl w:val="0"/>
          <w:numId w:val="4"/>
        </w:numPr>
        <w:autoSpaceDE w:val="0"/>
        <w:autoSpaceDN w:val="0"/>
        <w:adjustRightInd w:val="0"/>
        <w:spacing w:after="0" w:line="360" w:lineRule="auto"/>
        <w:ind w:left="426" w:hanging="426"/>
        <w:jc w:val="both"/>
        <w:rPr>
          <w:rFonts w:cstheme="minorHAnsi"/>
        </w:rPr>
      </w:pPr>
      <w:r w:rsidRPr="00205DD8">
        <w:rPr>
          <w:rFonts w:cstheme="minorHAnsi"/>
        </w:rPr>
        <w:t>di essere:</w:t>
      </w:r>
    </w:p>
    <w:p w14:paraId="039462F8"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cittadino/a italiano/a</w:t>
      </w:r>
    </w:p>
    <w:p w14:paraId="6EA57AA4" w14:textId="77777777" w:rsidR="00084589" w:rsidRPr="00084589" w:rsidRDefault="00084589" w:rsidP="00084589">
      <w:pPr>
        <w:pStyle w:val="Paragrafoelenco"/>
        <w:autoSpaceDE w:val="0"/>
        <w:autoSpaceDN w:val="0"/>
        <w:adjustRightInd w:val="0"/>
        <w:spacing w:after="0" w:line="360" w:lineRule="auto"/>
        <w:ind w:left="851"/>
        <w:jc w:val="both"/>
        <w:rPr>
          <w:rFonts w:eastAsia="Verdana" w:cstheme="minorHAnsi"/>
        </w:rPr>
      </w:pPr>
      <w:r w:rsidRPr="00084589">
        <w:rPr>
          <w:rFonts w:eastAsia="Verdana" w:cstheme="minorHAnsi"/>
        </w:rPr>
        <w:t>ovvero</w:t>
      </w:r>
    </w:p>
    <w:p w14:paraId="5D5EC868"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lastRenderedPageBreak/>
        <w:t xml:space="preserve">cittadino/a appartenente allo Stato Membro </w:t>
      </w:r>
      <w:r w:rsidR="00CF130D">
        <w:rPr>
          <w:rFonts w:eastAsia="Verdana" w:cstheme="minorHAnsi"/>
        </w:rPr>
        <w:t>……………………………</w:t>
      </w:r>
      <w:proofErr w:type="gramStart"/>
      <w:r w:rsidR="00CF130D">
        <w:rPr>
          <w:rFonts w:eastAsia="Verdana" w:cstheme="minorHAnsi"/>
        </w:rPr>
        <w:t>…….</w:t>
      </w:r>
      <w:proofErr w:type="gramEnd"/>
      <w:r w:rsidR="00CF130D">
        <w:rPr>
          <w:rFonts w:eastAsia="Verdana" w:cstheme="minorHAnsi"/>
        </w:rPr>
        <w:t>,</w:t>
      </w:r>
      <w:r w:rsidRPr="00084589">
        <w:rPr>
          <w:rFonts w:eastAsia="Verdana" w:cstheme="minorHAnsi"/>
        </w:rPr>
        <w:t xml:space="preserve"> di avere un'adeguata conoscenza della lingua italiana e di godere dei diritti civili e politici nello stato di appartenenza;</w:t>
      </w:r>
    </w:p>
    <w:p w14:paraId="183B2E1A" w14:textId="77777777" w:rsid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di godere dei diritti civili e politici</w:t>
      </w:r>
      <w:r w:rsidR="00657AA4">
        <w:rPr>
          <w:rFonts w:cstheme="minorHAnsi"/>
        </w:rPr>
        <w:t>;</w:t>
      </w:r>
    </w:p>
    <w:p w14:paraId="316459A3" w14:textId="77777777" w:rsidR="001A075E" w:rsidRP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 iscritto/a</w:t>
      </w:r>
      <w:r w:rsidR="001A075E" w:rsidRPr="008B492F">
        <w:rPr>
          <w:rFonts w:cstheme="minorHAnsi"/>
        </w:rPr>
        <w:t xml:space="preserve"> nelle liste elettorali del Comune di …………………………………</w:t>
      </w:r>
      <w:proofErr w:type="gramStart"/>
      <w:r w:rsidR="001A075E" w:rsidRPr="008B492F">
        <w:rPr>
          <w:rFonts w:cstheme="minorHAnsi"/>
        </w:rPr>
        <w:t>…….</w:t>
      </w:r>
      <w:proofErr w:type="gramEnd"/>
      <w:r w:rsidR="001A075E" w:rsidRPr="008B492F">
        <w:rPr>
          <w:rFonts w:cstheme="minorHAnsi"/>
        </w:rPr>
        <w:t>;</w:t>
      </w:r>
    </w:p>
    <w:p w14:paraId="71CF92E9" w14:textId="77777777" w:rsidR="001A075E"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 xml:space="preserve">di </w:t>
      </w:r>
      <w:r w:rsidR="001A075E" w:rsidRPr="008B492F">
        <w:rPr>
          <w:rFonts w:cstheme="minorHAnsi"/>
        </w:rPr>
        <w:t>non aver riportato condanne penali e non essere destinatario di provvedimenti che</w:t>
      </w:r>
      <w:r w:rsidR="002548ED" w:rsidRPr="008B492F">
        <w:rPr>
          <w:rFonts w:cstheme="minorHAnsi"/>
        </w:rPr>
        <w:t xml:space="preserve"> </w:t>
      </w:r>
      <w:r w:rsidR="001A075E" w:rsidRPr="008B492F">
        <w:rPr>
          <w:rFonts w:cstheme="minorHAnsi"/>
        </w:rPr>
        <w:t>riguardano l’applicazione di misure di prevenzione o di sicurezza, di decisioni civili e di</w:t>
      </w:r>
      <w:r w:rsidR="002548ED" w:rsidRPr="008B492F">
        <w:rPr>
          <w:rFonts w:cstheme="minorHAnsi"/>
        </w:rPr>
        <w:t xml:space="preserve"> </w:t>
      </w:r>
      <w:r w:rsidR="001A075E" w:rsidRPr="008B492F">
        <w:rPr>
          <w:rFonts w:cstheme="minorHAnsi"/>
        </w:rPr>
        <w:t>provvedimenti amministrativi iscritti nel casellario giudiziale e di non essere sottoposto a</w:t>
      </w:r>
      <w:r w:rsidR="002548ED" w:rsidRPr="008B492F">
        <w:rPr>
          <w:rFonts w:cstheme="minorHAnsi"/>
        </w:rPr>
        <w:t xml:space="preserve"> </w:t>
      </w:r>
      <w:r w:rsidR="001A075E" w:rsidRPr="008B492F">
        <w:rPr>
          <w:rFonts w:cstheme="minorHAnsi"/>
        </w:rPr>
        <w:t>procedimenti penali o a misure di prevenzione o di sicurezza</w:t>
      </w:r>
      <w:r w:rsidR="00657AA4">
        <w:rPr>
          <w:rFonts w:cstheme="minorHAnsi"/>
        </w:rPr>
        <w:t>;</w:t>
      </w:r>
    </w:p>
    <w:p w14:paraId="4343E689" w14:textId="77777777" w:rsidR="008B492F"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w:t>
      </w:r>
      <w:r w:rsidR="008B492F" w:rsidRPr="008B492F">
        <w:rPr>
          <w:rFonts w:cstheme="minorHAnsi"/>
        </w:rPr>
        <w:t>i non essere sottoposto a procedimenti penali</w:t>
      </w:r>
      <w:r w:rsidR="00657AA4">
        <w:rPr>
          <w:rFonts w:cstheme="minorHAnsi"/>
        </w:rPr>
        <w:t>;</w:t>
      </w:r>
    </w:p>
    <w:p w14:paraId="1EEFF335"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w:t>
      </w:r>
      <w:r w:rsidRPr="002548ED">
        <w:rPr>
          <w:rFonts w:cstheme="minorHAnsi"/>
        </w:rPr>
        <w:t xml:space="preserve"> in possesso del seguente titolo di studio richiesto dall’avviso ai fini</w:t>
      </w:r>
      <w:r w:rsidR="002548ED" w:rsidRPr="002548ED">
        <w:rPr>
          <w:rFonts w:cstheme="minorHAnsi"/>
        </w:rPr>
        <w:t xml:space="preserve"> </w:t>
      </w:r>
      <w:r w:rsidRPr="002548ED">
        <w:rPr>
          <w:rFonts w:cstheme="minorHAnsi"/>
        </w:rPr>
        <w:t>dell’ammissibilità della domanda (per i cittadini dell’U.E. il titolo di studio deve essere</w:t>
      </w:r>
      <w:r w:rsidR="002548ED" w:rsidRPr="002548ED">
        <w:rPr>
          <w:rFonts w:cstheme="minorHAnsi"/>
        </w:rPr>
        <w:t xml:space="preserve"> </w:t>
      </w:r>
      <w:r w:rsidRPr="002548ED">
        <w:rPr>
          <w:rFonts w:cstheme="minorHAnsi"/>
        </w:rPr>
        <w:t>riconosciuto dallo Stato italiano): Laurea (vecchio ordinamento) o laurea specialistica o</w:t>
      </w:r>
      <w:r w:rsidR="002548ED" w:rsidRPr="002548ED">
        <w:rPr>
          <w:rFonts w:cstheme="minorHAnsi"/>
        </w:rPr>
        <w:t xml:space="preserve"> </w:t>
      </w:r>
      <w:r w:rsidRPr="002548ED">
        <w:rPr>
          <w:rFonts w:cstheme="minorHAnsi"/>
        </w:rPr>
        <w:t>magistrale (indicare quale)</w:t>
      </w:r>
      <w:r w:rsidR="002548ED">
        <w:rPr>
          <w:rFonts w:cstheme="minorHAnsi"/>
        </w:rPr>
        <w:t xml:space="preserve"> </w:t>
      </w:r>
      <w:r w:rsidRPr="002548ED">
        <w:rPr>
          <w:rFonts w:cstheme="minorHAnsi"/>
        </w:rPr>
        <w:t>………………………………………………………...………</w:t>
      </w:r>
      <w:r w:rsidR="002B7C49">
        <w:rPr>
          <w:rFonts w:cstheme="minorHAnsi"/>
        </w:rPr>
        <w:t>………………………………………………………………………………………</w:t>
      </w:r>
      <w:r w:rsidRPr="002548ED">
        <w:rPr>
          <w:rFonts w:cstheme="minorHAnsi"/>
        </w:rPr>
        <w:t>….</w:t>
      </w:r>
    </w:p>
    <w:p w14:paraId="7651FF22"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conseguita presso l’Università di</w:t>
      </w:r>
      <w:r w:rsidR="002B7C49">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p>
    <w:p w14:paraId="42B5B51C"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in data (gg/mm/</w:t>
      </w:r>
      <w:proofErr w:type="spellStart"/>
      <w:proofErr w:type="gramStart"/>
      <w:r w:rsidRPr="001A075E">
        <w:rPr>
          <w:rFonts w:cstheme="minorHAnsi"/>
        </w:rPr>
        <w:t>aaaa</w:t>
      </w:r>
      <w:proofErr w:type="spellEnd"/>
      <w:r w:rsidRPr="001A075E">
        <w:rPr>
          <w:rFonts w:cstheme="minorHAnsi"/>
        </w:rPr>
        <w:t>)…</w:t>
      </w:r>
      <w:proofErr w:type="gramEnd"/>
      <w:r w:rsidRPr="001A075E">
        <w:rPr>
          <w:rFonts w:cstheme="minorHAnsi"/>
        </w:rPr>
        <w:t>……………………………………………………………………….</w:t>
      </w:r>
    </w:p>
    <w:p w14:paraId="4FF1D374"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e di aver riportato la votazione finale di ………………………………………………</w:t>
      </w:r>
      <w:proofErr w:type="gramStart"/>
      <w:r w:rsidRPr="001A075E">
        <w:rPr>
          <w:rFonts w:cstheme="minorHAnsi"/>
        </w:rPr>
        <w:t>…….</w:t>
      </w:r>
      <w:proofErr w:type="gramEnd"/>
      <w:r w:rsidRPr="001A075E">
        <w:rPr>
          <w:rFonts w:cstheme="minorHAnsi"/>
        </w:rPr>
        <w:t>;</w:t>
      </w:r>
    </w:p>
    <w:p w14:paraId="0B49F2A5" w14:textId="77777777" w:rsidR="001A075E" w:rsidRPr="00BB6DF9"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 xml:space="preserve">di possedere una comprovata esperienza professionale post–laurea di </w:t>
      </w:r>
      <w:r w:rsidR="00BB6DF9" w:rsidRPr="00CE68CA">
        <w:t xml:space="preserve">almeno </w:t>
      </w:r>
      <w:r w:rsidR="00C437CC">
        <w:t>6</w:t>
      </w:r>
      <w:r w:rsidR="00BB6DF9" w:rsidRPr="00CE68CA">
        <w:t xml:space="preserve"> anni, maturata nel settore pubblico e/o nel settore privato, </w:t>
      </w:r>
      <w:r w:rsidR="00BB6DF9" w:rsidRPr="003B0D6D">
        <w:t>in attività di progettazione</w:t>
      </w:r>
      <w:r w:rsidR="00C437CC">
        <w:t>,</w:t>
      </w:r>
      <w:r w:rsidR="00BB6DF9" w:rsidRPr="003B0D6D">
        <w:t xml:space="preserve"> gestione</w:t>
      </w:r>
      <w:r w:rsidR="00C437CC">
        <w:t xml:space="preserve"> e monitoraggio</w:t>
      </w:r>
      <w:r w:rsidR="00BB6DF9" w:rsidRPr="003B0D6D">
        <w:t xml:space="preserve"> di interventi finanziati a valere su fondi diretti e/o indiretti in ambito di formazione/istruzione e/o politiche del lavoro, sociali o </w:t>
      </w:r>
      <w:r w:rsidR="00BB6DF9" w:rsidRPr="00BB6DF9">
        <w:t>migratorie</w:t>
      </w:r>
      <w:r w:rsidRPr="00BB6DF9">
        <w:rPr>
          <w:rFonts w:cstheme="minorHAnsi"/>
        </w:rPr>
        <w:t>;</w:t>
      </w:r>
    </w:p>
    <w:p w14:paraId="2EEE4DD4" w14:textId="77777777" w:rsidR="00BB6DF9" w:rsidRPr="00CE68CA" w:rsidRDefault="00BB6DF9" w:rsidP="00BB6DF9">
      <w:pPr>
        <w:pStyle w:val="Paragrafoelenco"/>
        <w:numPr>
          <w:ilvl w:val="0"/>
          <w:numId w:val="4"/>
        </w:numPr>
        <w:autoSpaceDE w:val="0"/>
        <w:autoSpaceDN w:val="0"/>
        <w:adjustRightInd w:val="0"/>
        <w:spacing w:after="0" w:line="360" w:lineRule="auto"/>
        <w:ind w:left="426" w:hanging="426"/>
        <w:jc w:val="both"/>
      </w:pPr>
      <w:r>
        <w:t>di avere un’</w:t>
      </w:r>
      <w:r w:rsidRPr="00CE68CA">
        <w:t>ottima padronanza nell’uso del computer, in particolare</w:t>
      </w:r>
      <w:r>
        <w:t xml:space="preserve"> degli applicativi di Microsoft</w:t>
      </w:r>
      <w:r w:rsidRPr="00CE68CA">
        <w:t xml:space="preserve"> Office; </w:t>
      </w:r>
    </w:p>
    <w:p w14:paraId="072C861A" w14:textId="77777777" w:rsidR="00BC2667" w:rsidRPr="001A075E" w:rsidRDefault="00BC2667" w:rsidP="00BC2667">
      <w:pPr>
        <w:pStyle w:val="Paragrafoelenco"/>
        <w:numPr>
          <w:ilvl w:val="0"/>
          <w:numId w:val="4"/>
        </w:numPr>
        <w:autoSpaceDE w:val="0"/>
        <w:autoSpaceDN w:val="0"/>
        <w:adjustRightInd w:val="0"/>
        <w:spacing w:after="0" w:line="360" w:lineRule="auto"/>
        <w:ind w:left="426" w:hanging="426"/>
        <w:jc w:val="both"/>
        <w:rPr>
          <w:rFonts w:cstheme="minorHAnsi"/>
        </w:rPr>
      </w:pPr>
      <w:r>
        <w:t>di avere un’ottima conoscenza della lingua inglese scritta e parlata</w:t>
      </w:r>
      <w:r w:rsidRPr="001A075E">
        <w:rPr>
          <w:rFonts w:cstheme="minorHAnsi"/>
        </w:rPr>
        <w:t>;</w:t>
      </w:r>
    </w:p>
    <w:p w14:paraId="52213CE1"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possedere tutti i requisiti richiesti e di avere maturato le esperienze dichiarate</w:t>
      </w:r>
      <w:r w:rsidR="002548ED">
        <w:rPr>
          <w:rFonts w:cstheme="minorHAnsi"/>
        </w:rPr>
        <w:t xml:space="preserve"> </w:t>
      </w:r>
      <w:r w:rsidRPr="001A075E">
        <w:rPr>
          <w:rFonts w:cstheme="minorHAnsi"/>
        </w:rPr>
        <w:t>nell’allegato Curriculum Vitae;</w:t>
      </w:r>
    </w:p>
    <w:p w14:paraId="60296EBC"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aver preso visione dei contenuti dell’avviso e di accettarne pienamente ed integralmente</w:t>
      </w:r>
      <w:r w:rsidR="002548ED">
        <w:rPr>
          <w:rFonts w:cstheme="minorHAnsi"/>
        </w:rPr>
        <w:t xml:space="preserve"> </w:t>
      </w:r>
      <w:r w:rsidRPr="001A075E">
        <w:rPr>
          <w:rFonts w:cstheme="minorHAnsi"/>
        </w:rPr>
        <w:t>le condizioni dettate nello stesso.</w:t>
      </w:r>
    </w:p>
    <w:p w14:paraId="308A0AD3" w14:textId="77777777" w:rsidR="002548ED" w:rsidRDefault="002548ED" w:rsidP="0030769B">
      <w:pPr>
        <w:autoSpaceDE w:val="0"/>
        <w:autoSpaceDN w:val="0"/>
        <w:adjustRightInd w:val="0"/>
        <w:spacing w:after="0" w:line="360" w:lineRule="auto"/>
        <w:rPr>
          <w:rFonts w:cstheme="minorHAnsi"/>
        </w:rPr>
      </w:pPr>
    </w:p>
    <w:p w14:paraId="3ACE030A"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In relazione al possesso dell’esperienza richiesta ed ai fini della valutazione </w:t>
      </w:r>
      <w:r w:rsidR="00DB07DD">
        <w:rPr>
          <w:rFonts w:cstheme="minorHAnsi"/>
        </w:rPr>
        <w:t>dei requisiti di ammissibilità e della premialità legata all’esperienza professionale</w:t>
      </w:r>
      <w:r w:rsidRPr="001A075E">
        <w:rPr>
          <w:rFonts w:cstheme="minorHAnsi"/>
        </w:rPr>
        <w:t>, il/la</w:t>
      </w:r>
      <w:r w:rsidR="008B492F">
        <w:rPr>
          <w:rFonts w:cstheme="minorHAnsi"/>
        </w:rPr>
        <w:t xml:space="preserve"> </w:t>
      </w:r>
      <w:r w:rsidRPr="001A075E">
        <w:rPr>
          <w:rFonts w:cstheme="minorHAnsi"/>
        </w:rPr>
        <w:t>sottoscritto/a dichiara:</w:t>
      </w:r>
    </w:p>
    <w:tbl>
      <w:tblPr>
        <w:tblStyle w:val="Grigliatabella"/>
        <w:tblW w:w="0" w:type="auto"/>
        <w:tblLook w:val="04A0" w:firstRow="1" w:lastRow="0" w:firstColumn="1" w:lastColumn="0" w:noHBand="0" w:noVBand="1"/>
      </w:tblPr>
      <w:tblGrid>
        <w:gridCol w:w="466"/>
        <w:gridCol w:w="2223"/>
        <w:gridCol w:w="1763"/>
        <w:gridCol w:w="2037"/>
        <w:gridCol w:w="1434"/>
        <w:gridCol w:w="1705"/>
      </w:tblGrid>
      <w:tr w:rsidR="00DB07DD" w:rsidRPr="008B492F" w14:paraId="7CA9138B" w14:textId="77777777" w:rsidTr="00DB07DD">
        <w:tc>
          <w:tcPr>
            <w:tcW w:w="473" w:type="dxa"/>
            <w:shd w:val="clear" w:color="auto" w:fill="BFBFBF" w:themeFill="background1" w:themeFillShade="BF"/>
            <w:vAlign w:val="center"/>
          </w:tcPr>
          <w:p w14:paraId="0C576DEE"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n.</w:t>
            </w:r>
          </w:p>
        </w:tc>
        <w:tc>
          <w:tcPr>
            <w:tcW w:w="2276" w:type="dxa"/>
            <w:shd w:val="clear" w:color="auto" w:fill="BFBFBF" w:themeFill="background1" w:themeFillShade="BF"/>
            <w:vAlign w:val="center"/>
          </w:tcPr>
          <w:p w14:paraId="1120E807"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Soggetto pubblico o privato</w:t>
            </w:r>
          </w:p>
          <w:p w14:paraId="36722099"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(Denominazione e sede)</w:t>
            </w:r>
          </w:p>
        </w:tc>
        <w:tc>
          <w:tcPr>
            <w:tcW w:w="1819" w:type="dxa"/>
            <w:shd w:val="clear" w:color="auto" w:fill="BFBFBF" w:themeFill="background1" w:themeFillShade="BF"/>
            <w:vAlign w:val="center"/>
          </w:tcPr>
          <w:p w14:paraId="53594F12"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e natura giuridica del rapporto instaurato</w:t>
            </w:r>
          </w:p>
        </w:tc>
        <w:tc>
          <w:tcPr>
            <w:tcW w:w="2047" w:type="dxa"/>
            <w:shd w:val="clear" w:color="auto" w:fill="BFBFBF" w:themeFill="background1" w:themeFillShade="BF"/>
            <w:vAlign w:val="center"/>
          </w:tcPr>
          <w:p w14:paraId="243B35F0"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Data di inizio e fine</w:t>
            </w:r>
          </w:p>
          <w:p w14:paraId="0E910E35"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(giorno/mese/anno)</w:t>
            </w:r>
          </w:p>
        </w:tc>
        <w:tc>
          <w:tcPr>
            <w:tcW w:w="1475" w:type="dxa"/>
            <w:shd w:val="clear" w:color="auto" w:fill="BFBFBF" w:themeFill="background1" w:themeFillShade="BF"/>
            <w:vAlign w:val="center"/>
          </w:tcPr>
          <w:p w14:paraId="6DDACECF" w14:textId="77777777" w:rsidR="00DB07DD" w:rsidRPr="008B492F" w:rsidRDefault="00DB07DD" w:rsidP="0030769B">
            <w:pPr>
              <w:autoSpaceDE w:val="0"/>
              <w:autoSpaceDN w:val="0"/>
              <w:adjustRightInd w:val="0"/>
              <w:spacing w:line="360" w:lineRule="auto"/>
              <w:jc w:val="center"/>
              <w:rPr>
                <w:rFonts w:cstheme="minorHAnsi"/>
                <w:b/>
                <w:sz w:val="20"/>
                <w:szCs w:val="20"/>
              </w:rPr>
            </w:pPr>
            <w:r>
              <w:rPr>
                <w:rFonts w:cstheme="minorHAnsi"/>
                <w:b/>
                <w:sz w:val="20"/>
                <w:szCs w:val="20"/>
              </w:rPr>
              <w:t>Durata espressa in mesi</w:t>
            </w:r>
          </w:p>
        </w:tc>
        <w:tc>
          <w:tcPr>
            <w:tcW w:w="1764" w:type="dxa"/>
            <w:shd w:val="clear" w:color="auto" w:fill="BFBFBF" w:themeFill="background1" w:themeFillShade="BF"/>
            <w:vAlign w:val="center"/>
          </w:tcPr>
          <w:p w14:paraId="7E3CC6F1"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delle attività e delle principali mansioni svolte</w:t>
            </w:r>
          </w:p>
        </w:tc>
      </w:tr>
      <w:tr w:rsidR="00DB07DD" w:rsidRPr="008B492F" w14:paraId="506BAD8A" w14:textId="77777777" w:rsidTr="00DB07DD">
        <w:tc>
          <w:tcPr>
            <w:tcW w:w="473" w:type="dxa"/>
            <w:vAlign w:val="center"/>
          </w:tcPr>
          <w:p w14:paraId="7D5FAF68"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1</w:t>
            </w:r>
          </w:p>
        </w:tc>
        <w:tc>
          <w:tcPr>
            <w:tcW w:w="2276" w:type="dxa"/>
            <w:vAlign w:val="center"/>
          </w:tcPr>
          <w:p w14:paraId="5AD928FB"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58061D4B"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7D9EA69A"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A6A526A"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BE878B5"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268ADB11" w14:textId="77777777" w:rsidTr="00DB07DD">
        <w:tc>
          <w:tcPr>
            <w:tcW w:w="473" w:type="dxa"/>
            <w:vAlign w:val="center"/>
          </w:tcPr>
          <w:p w14:paraId="4DED75A7"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2</w:t>
            </w:r>
          </w:p>
        </w:tc>
        <w:tc>
          <w:tcPr>
            <w:tcW w:w="2276" w:type="dxa"/>
            <w:vAlign w:val="center"/>
          </w:tcPr>
          <w:p w14:paraId="29C75E70"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07EAF33"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7714206D"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5A2CDAD3"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05D3B9C8"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21D86C6D" w14:textId="77777777" w:rsidTr="00DB07DD">
        <w:tc>
          <w:tcPr>
            <w:tcW w:w="473" w:type="dxa"/>
            <w:vAlign w:val="center"/>
          </w:tcPr>
          <w:p w14:paraId="3802D180"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3</w:t>
            </w:r>
          </w:p>
        </w:tc>
        <w:tc>
          <w:tcPr>
            <w:tcW w:w="2276" w:type="dxa"/>
            <w:vAlign w:val="center"/>
          </w:tcPr>
          <w:p w14:paraId="5F2BE96D"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32A6D0D7"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44A6A491"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8042E0F"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367D80E"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3269984F" w14:textId="77777777" w:rsidTr="00DB07DD">
        <w:tc>
          <w:tcPr>
            <w:tcW w:w="473" w:type="dxa"/>
            <w:vAlign w:val="center"/>
          </w:tcPr>
          <w:p w14:paraId="06C45530"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lastRenderedPageBreak/>
              <w:t>4</w:t>
            </w:r>
          </w:p>
        </w:tc>
        <w:tc>
          <w:tcPr>
            <w:tcW w:w="2276" w:type="dxa"/>
            <w:vAlign w:val="center"/>
          </w:tcPr>
          <w:p w14:paraId="3504BFC5"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123DBE4A"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65B9C890"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2350388C"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57960C7A"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0467CBCF" w14:textId="77777777" w:rsidTr="00DB07DD">
        <w:tc>
          <w:tcPr>
            <w:tcW w:w="473" w:type="dxa"/>
            <w:vAlign w:val="center"/>
          </w:tcPr>
          <w:p w14:paraId="1804EF6F"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5</w:t>
            </w:r>
          </w:p>
        </w:tc>
        <w:tc>
          <w:tcPr>
            <w:tcW w:w="2276" w:type="dxa"/>
            <w:vAlign w:val="center"/>
          </w:tcPr>
          <w:p w14:paraId="10623BE9"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23A1112B"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751C68F2"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5DF3134F"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5138A03B" w14:textId="77777777" w:rsidR="00DB07DD" w:rsidRPr="008B492F" w:rsidRDefault="00DB07DD" w:rsidP="0030769B">
            <w:pPr>
              <w:autoSpaceDE w:val="0"/>
              <w:autoSpaceDN w:val="0"/>
              <w:adjustRightInd w:val="0"/>
              <w:spacing w:line="360" w:lineRule="auto"/>
              <w:rPr>
                <w:rFonts w:cstheme="minorHAnsi"/>
                <w:sz w:val="20"/>
                <w:szCs w:val="20"/>
              </w:rPr>
            </w:pPr>
          </w:p>
        </w:tc>
      </w:tr>
    </w:tbl>
    <w:p w14:paraId="1D02658B" w14:textId="77777777" w:rsidR="008B492F" w:rsidRPr="008B492F" w:rsidRDefault="008B492F" w:rsidP="0030769B">
      <w:pPr>
        <w:autoSpaceDE w:val="0"/>
        <w:autoSpaceDN w:val="0"/>
        <w:adjustRightInd w:val="0"/>
        <w:spacing w:after="0" w:line="360" w:lineRule="auto"/>
        <w:rPr>
          <w:rFonts w:cstheme="minorHAnsi"/>
          <w:i/>
          <w:sz w:val="20"/>
        </w:rPr>
      </w:pPr>
      <w:r w:rsidRPr="008B492F">
        <w:rPr>
          <w:rFonts w:cstheme="minorHAnsi"/>
          <w:i/>
          <w:sz w:val="20"/>
        </w:rPr>
        <w:t>(Aggiungere righe se necessarie)</w:t>
      </w:r>
    </w:p>
    <w:p w14:paraId="7FFE58D0" w14:textId="77777777" w:rsidR="008B492F" w:rsidRDefault="008B492F" w:rsidP="0030769B">
      <w:pPr>
        <w:autoSpaceDE w:val="0"/>
        <w:autoSpaceDN w:val="0"/>
        <w:adjustRightInd w:val="0"/>
        <w:spacing w:after="0" w:line="360" w:lineRule="auto"/>
        <w:rPr>
          <w:rFonts w:cstheme="minorHAnsi"/>
        </w:rPr>
      </w:pPr>
    </w:p>
    <w:p w14:paraId="5BA2232A" w14:textId="77777777" w:rsidR="008B492F" w:rsidRDefault="008B492F" w:rsidP="0030769B">
      <w:pPr>
        <w:autoSpaceDE w:val="0"/>
        <w:autoSpaceDN w:val="0"/>
        <w:adjustRightInd w:val="0"/>
        <w:spacing w:after="0" w:line="360" w:lineRule="auto"/>
        <w:rPr>
          <w:rFonts w:cstheme="minorHAnsi"/>
        </w:rPr>
      </w:pPr>
    </w:p>
    <w:p w14:paraId="762BE8FB"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Il/La sottoscritto/a chiede infine che ogni comunicazione inerente </w:t>
      </w:r>
      <w:proofErr w:type="gramStart"/>
      <w:r w:rsidRPr="001A075E">
        <w:rPr>
          <w:rFonts w:cstheme="minorHAnsi"/>
        </w:rPr>
        <w:t>la</w:t>
      </w:r>
      <w:proofErr w:type="gramEnd"/>
      <w:r w:rsidRPr="001A075E">
        <w:rPr>
          <w:rFonts w:cstheme="minorHAnsi"/>
        </w:rPr>
        <w:t xml:space="preserve"> procedura in oggetto gli/le</w:t>
      </w:r>
      <w:r w:rsidR="008B492F">
        <w:rPr>
          <w:rFonts w:cstheme="minorHAnsi"/>
        </w:rPr>
        <w:t xml:space="preserve"> </w:t>
      </w:r>
      <w:r w:rsidRPr="001A075E">
        <w:rPr>
          <w:rFonts w:cstheme="minorHAnsi"/>
        </w:rPr>
        <w:t xml:space="preserve">venga recapitata all’indirizzo </w:t>
      </w:r>
      <w:r w:rsidR="008B492F">
        <w:rPr>
          <w:rFonts w:cstheme="minorHAnsi"/>
        </w:rPr>
        <w:t>di posta elettronica certificata di seguito</w:t>
      </w:r>
      <w:r w:rsidRPr="001A075E">
        <w:rPr>
          <w:rFonts w:cstheme="minorHAnsi"/>
        </w:rPr>
        <w:t xml:space="preserve"> riportato.</w:t>
      </w:r>
    </w:p>
    <w:p w14:paraId="0D95E683" w14:textId="77777777" w:rsidR="001A075E" w:rsidRPr="001A075E" w:rsidRDefault="008B492F" w:rsidP="0030769B">
      <w:pPr>
        <w:autoSpaceDE w:val="0"/>
        <w:autoSpaceDN w:val="0"/>
        <w:adjustRightInd w:val="0"/>
        <w:spacing w:after="0" w:line="360" w:lineRule="auto"/>
        <w:jc w:val="both"/>
        <w:rPr>
          <w:rFonts w:cstheme="minorHAnsi"/>
        </w:rPr>
      </w:pPr>
      <w:r>
        <w:rPr>
          <w:rFonts w:cstheme="minorHAnsi"/>
        </w:rPr>
        <w:t xml:space="preserve">PEC: </w:t>
      </w:r>
      <w:r w:rsidR="001A075E" w:rsidRPr="001A075E">
        <w:rPr>
          <w:rFonts w:cstheme="minorHAnsi"/>
        </w:rPr>
        <w:t>…………………………………………………………………………………………………………</w:t>
      </w:r>
    </w:p>
    <w:p w14:paraId="4AB8F6D9" w14:textId="77777777" w:rsidR="008B492F" w:rsidRDefault="008B492F" w:rsidP="0030769B">
      <w:pPr>
        <w:autoSpaceDE w:val="0"/>
        <w:autoSpaceDN w:val="0"/>
        <w:adjustRightInd w:val="0"/>
        <w:spacing w:after="0" w:line="360" w:lineRule="auto"/>
        <w:rPr>
          <w:rFonts w:cstheme="minorHAnsi"/>
        </w:rPr>
      </w:pPr>
    </w:p>
    <w:p w14:paraId="34E2B2B5" w14:textId="77777777" w:rsidR="001A075E" w:rsidRPr="001A075E" w:rsidRDefault="001A075E" w:rsidP="0030769B">
      <w:pPr>
        <w:autoSpaceDE w:val="0"/>
        <w:autoSpaceDN w:val="0"/>
        <w:adjustRightInd w:val="0"/>
        <w:spacing w:after="0" w:line="360" w:lineRule="auto"/>
        <w:rPr>
          <w:rFonts w:cstheme="minorHAnsi"/>
        </w:rPr>
      </w:pPr>
      <w:r w:rsidRPr="001A075E">
        <w:rPr>
          <w:rFonts w:cstheme="minorHAnsi"/>
        </w:rPr>
        <w:t>Allega:</w:t>
      </w:r>
    </w:p>
    <w:p w14:paraId="77EE955A"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Curriculum vitae redatto in conformità allo schema Europass Curriculum vitae</w:t>
      </w:r>
      <w:r w:rsidR="00C4704E">
        <w:rPr>
          <w:rFonts w:cstheme="minorHAnsi"/>
        </w:rPr>
        <w:t>;</w:t>
      </w:r>
    </w:p>
    <w:p w14:paraId="16E4A877"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Copia di un documento di identità in corso di validità</w:t>
      </w:r>
      <w:r w:rsidR="00C4704E">
        <w:rPr>
          <w:rFonts w:cstheme="minorHAnsi"/>
        </w:rPr>
        <w:t>;</w:t>
      </w:r>
    </w:p>
    <w:p w14:paraId="5D1F9FFD"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Autorizzazione al trattamento dei dati ex art. 13 D. Lgs. n. 196/2003</w:t>
      </w:r>
      <w:r w:rsidR="00C4704E">
        <w:rPr>
          <w:rFonts w:cstheme="minorHAnsi"/>
        </w:rPr>
        <w:t>.</w:t>
      </w:r>
    </w:p>
    <w:p w14:paraId="2149A70C" w14:textId="77777777" w:rsidR="008B492F" w:rsidRDefault="008B492F" w:rsidP="0030769B">
      <w:pPr>
        <w:spacing w:after="0" w:line="360" w:lineRule="auto"/>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8B492F" w14:paraId="44F19D03" w14:textId="77777777" w:rsidTr="002B7C49">
        <w:tc>
          <w:tcPr>
            <w:tcW w:w="5070" w:type="dxa"/>
            <w:tcBorders>
              <w:top w:val="nil"/>
              <w:left w:val="nil"/>
              <w:bottom w:val="nil"/>
            </w:tcBorders>
          </w:tcPr>
          <w:p w14:paraId="219A2DAF" w14:textId="77777777" w:rsidR="008B492F" w:rsidRDefault="008B492F" w:rsidP="0030769B">
            <w:pPr>
              <w:spacing w:line="360" w:lineRule="auto"/>
              <w:rPr>
                <w:rFonts w:cstheme="minorHAnsi"/>
              </w:rPr>
            </w:pPr>
            <w:r>
              <w:rPr>
                <w:rFonts w:cstheme="minorHAnsi"/>
              </w:rPr>
              <w:t>Luogo e data</w:t>
            </w:r>
          </w:p>
        </w:tc>
        <w:tc>
          <w:tcPr>
            <w:tcW w:w="425" w:type="dxa"/>
            <w:tcBorders>
              <w:top w:val="nil"/>
              <w:bottom w:val="nil"/>
            </w:tcBorders>
          </w:tcPr>
          <w:p w14:paraId="32D76080" w14:textId="77777777" w:rsidR="008B492F" w:rsidRDefault="008B492F" w:rsidP="0030769B">
            <w:pPr>
              <w:spacing w:line="360" w:lineRule="auto"/>
              <w:rPr>
                <w:rFonts w:cstheme="minorHAnsi"/>
              </w:rPr>
            </w:pPr>
          </w:p>
        </w:tc>
        <w:tc>
          <w:tcPr>
            <w:tcW w:w="4283" w:type="dxa"/>
            <w:tcBorders>
              <w:top w:val="nil"/>
              <w:bottom w:val="dotted" w:sz="4" w:space="0" w:color="auto"/>
              <w:right w:val="nil"/>
            </w:tcBorders>
          </w:tcPr>
          <w:p w14:paraId="0B9DE4BF" w14:textId="77777777" w:rsidR="008B492F" w:rsidRDefault="008B492F" w:rsidP="0030769B">
            <w:pPr>
              <w:spacing w:line="360" w:lineRule="auto"/>
              <w:jc w:val="center"/>
              <w:rPr>
                <w:rFonts w:cstheme="minorHAnsi"/>
              </w:rPr>
            </w:pPr>
            <w:r>
              <w:rPr>
                <w:rFonts w:cstheme="minorHAnsi"/>
              </w:rPr>
              <w:t>In fede</w:t>
            </w:r>
          </w:p>
          <w:p w14:paraId="435D297C" w14:textId="77777777" w:rsidR="008B492F" w:rsidRDefault="008B492F" w:rsidP="0030769B">
            <w:pPr>
              <w:spacing w:line="360" w:lineRule="auto"/>
              <w:jc w:val="center"/>
              <w:rPr>
                <w:rFonts w:cstheme="minorHAnsi"/>
                <w:i/>
              </w:rPr>
            </w:pPr>
            <w:r w:rsidRPr="008B492F">
              <w:rPr>
                <w:rFonts w:cstheme="minorHAnsi"/>
                <w:i/>
              </w:rPr>
              <w:t>(Firma)</w:t>
            </w:r>
          </w:p>
          <w:p w14:paraId="680D596E" w14:textId="77777777" w:rsidR="008B492F" w:rsidRDefault="008B492F" w:rsidP="0030769B">
            <w:pPr>
              <w:spacing w:line="360" w:lineRule="auto"/>
              <w:jc w:val="center"/>
              <w:rPr>
                <w:rFonts w:cstheme="minorHAnsi"/>
                <w:i/>
              </w:rPr>
            </w:pPr>
          </w:p>
          <w:p w14:paraId="632CB391" w14:textId="77777777" w:rsidR="008B492F" w:rsidRPr="008B492F" w:rsidRDefault="008B492F" w:rsidP="0030769B">
            <w:pPr>
              <w:spacing w:line="360" w:lineRule="auto"/>
              <w:jc w:val="center"/>
              <w:rPr>
                <w:rFonts w:cstheme="minorHAnsi"/>
                <w:i/>
              </w:rPr>
            </w:pPr>
          </w:p>
        </w:tc>
      </w:tr>
    </w:tbl>
    <w:p w14:paraId="0421660B" w14:textId="77777777" w:rsidR="008B492F" w:rsidRDefault="008B492F" w:rsidP="0030769B">
      <w:pPr>
        <w:spacing w:after="0" w:line="360" w:lineRule="auto"/>
        <w:rPr>
          <w:rFonts w:cstheme="minorHAnsi"/>
        </w:rPr>
      </w:pPr>
    </w:p>
    <w:p w14:paraId="10546155" w14:textId="77777777" w:rsidR="008B492F" w:rsidRDefault="008B492F" w:rsidP="0030769B">
      <w:pPr>
        <w:spacing w:after="0" w:line="360" w:lineRule="auto"/>
        <w:rPr>
          <w:rFonts w:cstheme="minorHAnsi"/>
        </w:rPr>
      </w:pPr>
      <w:r>
        <w:rPr>
          <w:rFonts w:cstheme="minorHAnsi"/>
        </w:rPr>
        <w:br w:type="page"/>
      </w:r>
    </w:p>
    <w:p w14:paraId="1026A93D"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lastRenderedPageBreak/>
        <w:t>Allegato B</w:t>
      </w:r>
    </w:p>
    <w:p w14:paraId="363734D8"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7EF31855" w14:textId="77777777" w:rsidR="00CC0D84" w:rsidRDefault="00CC0D84" w:rsidP="00CC0D84">
      <w:pPr>
        <w:autoSpaceDE w:val="0"/>
        <w:autoSpaceDN w:val="0"/>
        <w:adjustRightInd w:val="0"/>
        <w:spacing w:after="120" w:line="240" w:lineRule="auto"/>
        <w:rPr>
          <w:rFonts w:cstheme="minorHAnsi"/>
        </w:rPr>
      </w:pPr>
    </w:p>
    <w:p w14:paraId="4EF97B3A" w14:textId="77777777" w:rsidR="00CC0D84" w:rsidRDefault="009C7DF2" w:rsidP="00CC0D84">
      <w:pPr>
        <w:autoSpaceDE w:val="0"/>
        <w:autoSpaceDN w:val="0"/>
        <w:adjustRightInd w:val="0"/>
        <w:spacing w:after="120" w:line="240" w:lineRule="auto"/>
        <w:jc w:val="both"/>
        <w:rPr>
          <w:rFonts w:cstheme="minorHAnsi"/>
        </w:rPr>
      </w:pPr>
      <w:r>
        <w:t>La Società Cooperativa Sociale Vademecum</w:t>
      </w:r>
      <w:r w:rsidR="00CC0D84">
        <w:rPr>
          <w:rFonts w:cstheme="minorHAnsi"/>
        </w:rPr>
        <w:t xml:space="preserve">, in ottemperanza alle disposizioni di cui al </w:t>
      </w:r>
      <w:r w:rsidR="00CC0D84">
        <w:t>Nuovo Regolamento Generale Privacy Europeo, GDPR 679/2016 ed</w:t>
      </w:r>
      <w:r w:rsidR="00CC0D84">
        <w:rPr>
          <w:b/>
        </w:rPr>
        <w:t xml:space="preserve"> </w:t>
      </w:r>
      <w:r w:rsidR="00CC0D84">
        <w:rPr>
          <w:rFonts w:cstheme="minorHAnsi"/>
        </w:rPr>
        <w:t>all’art. 13 del Decreto Legislativo 30 giugno 2003, n. 196 (Codice in materia di protezione dei dati personali), informa che:</w:t>
      </w:r>
    </w:p>
    <w:p w14:paraId="53F92DC5" w14:textId="77777777" w:rsidR="00CC0D84" w:rsidRDefault="00CC0D84" w:rsidP="00CC0D84">
      <w:pPr>
        <w:autoSpaceDE w:val="0"/>
        <w:autoSpaceDN w:val="0"/>
        <w:adjustRightInd w:val="0"/>
        <w:spacing w:after="120" w:line="240" w:lineRule="auto"/>
        <w:jc w:val="both"/>
        <w:rPr>
          <w:rFonts w:cstheme="minorHAnsi"/>
        </w:rPr>
      </w:pPr>
    </w:p>
    <w:p w14:paraId="195DC645"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3D8C0787"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4009A44E"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4CF10B25"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564556DE" w14:textId="77777777" w:rsidR="00CC0D84" w:rsidRDefault="00CC0D84" w:rsidP="00CC0D84">
      <w:pPr>
        <w:autoSpaceDE w:val="0"/>
        <w:autoSpaceDN w:val="0"/>
        <w:adjustRightInd w:val="0"/>
        <w:spacing w:after="120" w:line="240" w:lineRule="auto"/>
        <w:jc w:val="both"/>
        <w:rPr>
          <w:rFonts w:cstheme="minorHAnsi"/>
        </w:rPr>
      </w:pPr>
    </w:p>
    <w:p w14:paraId="3D2266FA"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6BD566F9" w14:textId="77777777" w:rsidR="00CC0D84" w:rsidRDefault="00CC0D84" w:rsidP="00CC0D84">
      <w:pPr>
        <w:autoSpaceDE w:val="0"/>
        <w:autoSpaceDN w:val="0"/>
        <w:adjustRightInd w:val="0"/>
        <w:spacing w:after="120" w:line="240" w:lineRule="auto"/>
        <w:jc w:val="both"/>
        <w:rPr>
          <w:rFonts w:cstheme="minorHAnsi"/>
        </w:rPr>
      </w:pPr>
      <w:r>
        <w:rPr>
          <w:rFonts w:cstheme="minorHAnsi"/>
        </w:rPr>
        <w:t xml:space="preserve">Il conferimento dei dati personali è necessario per partecipare alla procedura di selezione e per quanto attiene tali dati </w:t>
      </w:r>
      <w:r w:rsidR="009C7DF2">
        <w:rPr>
          <w:rFonts w:cstheme="minorHAnsi"/>
        </w:rPr>
        <w:t xml:space="preserve">la </w:t>
      </w:r>
      <w:r w:rsidR="009C7DF2">
        <w:t>Società Cooperativa Sociale Vademecum</w:t>
      </w:r>
      <w:r w:rsidRPr="00CC0D84">
        <w:rPr>
          <w:rFonts w:cstheme="minorHAnsi"/>
        </w:rPr>
        <w:t xml:space="preserve"> </w:t>
      </w:r>
      <w:r>
        <w:rPr>
          <w:rFonts w:cstheme="minorHAnsi"/>
        </w:rPr>
        <w:t xml:space="preserve">non è tenuta a richiedere preventivo consenso all’interessato, ai sensi dell’art. 18, comma 4, del Codice. </w:t>
      </w:r>
    </w:p>
    <w:p w14:paraId="74DC5CB5" w14:textId="77777777" w:rsidR="00CC0D84" w:rsidRDefault="00CC0D84" w:rsidP="00CC0D84">
      <w:pPr>
        <w:autoSpaceDE w:val="0"/>
        <w:autoSpaceDN w:val="0"/>
        <w:adjustRightInd w:val="0"/>
        <w:spacing w:after="120" w:line="240" w:lineRule="auto"/>
        <w:jc w:val="both"/>
        <w:rPr>
          <w:rFonts w:cstheme="minorHAnsi"/>
        </w:rPr>
      </w:pPr>
    </w:p>
    <w:p w14:paraId="44DD8E81"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02B0C35C"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52434164" w14:textId="77777777" w:rsidR="00CC0D84" w:rsidRDefault="00CC0D84" w:rsidP="00CC0D84">
      <w:pPr>
        <w:autoSpaceDE w:val="0"/>
        <w:autoSpaceDN w:val="0"/>
        <w:adjustRightInd w:val="0"/>
        <w:spacing w:after="120" w:line="240" w:lineRule="auto"/>
        <w:jc w:val="both"/>
        <w:rPr>
          <w:rFonts w:cstheme="minorHAnsi"/>
        </w:rPr>
      </w:pPr>
    </w:p>
    <w:p w14:paraId="7930702B"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524C2678"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4E6CA561"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all’interno dell’Ente, alle persone specificamente incaricate al trattamento che prestano attività all’interno </w:t>
      </w:r>
      <w:r w:rsidR="009C7DF2">
        <w:rPr>
          <w:rFonts w:cstheme="minorHAnsi"/>
        </w:rPr>
        <w:t xml:space="preserve">della </w:t>
      </w:r>
      <w:r w:rsidR="009C7DF2">
        <w:t>Società Cooperativa Sociale Vademecum</w:t>
      </w:r>
      <w:r>
        <w:rPr>
          <w:rFonts w:cstheme="minorHAnsi"/>
        </w:rPr>
        <w:t>;</w:t>
      </w:r>
    </w:p>
    <w:p w14:paraId="391167A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6BC1932E"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7C384A09" w14:textId="77777777" w:rsidR="00CC0D84" w:rsidRDefault="00CC0D84" w:rsidP="00CC0D84">
      <w:pPr>
        <w:autoSpaceDE w:val="0"/>
        <w:autoSpaceDN w:val="0"/>
        <w:adjustRightInd w:val="0"/>
        <w:spacing w:after="120" w:line="240" w:lineRule="auto"/>
        <w:jc w:val="both"/>
        <w:rPr>
          <w:rFonts w:cstheme="minorHAnsi"/>
        </w:rPr>
      </w:pPr>
    </w:p>
    <w:p w14:paraId="167D4511"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5ECF5226"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528F65C1"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623F70CE" w14:textId="77777777" w:rsidR="00CC0D84" w:rsidRDefault="00CC0D84" w:rsidP="00CC0D84">
      <w:pPr>
        <w:autoSpaceDE w:val="0"/>
        <w:autoSpaceDN w:val="0"/>
        <w:adjustRightInd w:val="0"/>
        <w:spacing w:after="120" w:line="240" w:lineRule="auto"/>
        <w:jc w:val="both"/>
        <w:rPr>
          <w:rFonts w:cstheme="minorHAnsi"/>
        </w:rPr>
      </w:pPr>
    </w:p>
    <w:p w14:paraId="36D78AEB"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05F92B6C"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43037DBD"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il diritto di conoscere in ogni momento quali dati </w:t>
      </w:r>
      <w:r w:rsidR="009C7DF2">
        <w:rPr>
          <w:rFonts w:cstheme="minorHAnsi"/>
        </w:rPr>
        <w:t xml:space="preserve">la </w:t>
      </w:r>
      <w:r w:rsidR="009C7DF2">
        <w:t>Società Cooperativa Sociale Vademecum</w:t>
      </w:r>
      <w:r>
        <w:t xml:space="preserve"> </w:t>
      </w:r>
      <w:r>
        <w:rPr>
          <w:rFonts w:cstheme="minorHAnsi"/>
        </w:rPr>
        <w:t>sta utilizzando;</w:t>
      </w:r>
    </w:p>
    <w:p w14:paraId="77FB9BA4"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0A8ED69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24CA596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01D4D7BB"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5D64D874" w14:textId="77777777" w:rsidR="00CC0D84" w:rsidRDefault="00CC0D84" w:rsidP="00CC0D84">
      <w:pPr>
        <w:spacing w:after="120" w:line="240" w:lineRule="auto"/>
        <w:jc w:val="both"/>
        <w:rPr>
          <w:rFonts w:cstheme="minorHAnsi"/>
        </w:rPr>
      </w:pPr>
    </w:p>
    <w:p w14:paraId="00D0CAD7"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65024569" w14:textId="77777777" w:rsidR="00CC0D84" w:rsidRDefault="00CC0D84" w:rsidP="00CC0D84">
      <w:pPr>
        <w:spacing w:after="120" w:line="240" w:lineRule="auto"/>
        <w:jc w:val="both"/>
        <w:rPr>
          <w:rFonts w:cstheme="minorHAnsi"/>
        </w:rPr>
      </w:pPr>
      <w:r>
        <w:rPr>
          <w:rFonts w:cstheme="minorHAnsi"/>
        </w:rPr>
        <w:t xml:space="preserve">Titolare del trattamento dei dati personali </w:t>
      </w:r>
      <w:r w:rsidR="009C7DF2">
        <w:rPr>
          <w:rFonts w:cstheme="minorHAnsi"/>
        </w:rPr>
        <w:t xml:space="preserve">è la </w:t>
      </w:r>
      <w:r w:rsidR="009C7DF2">
        <w:t>Società Cooperativa Sociale Vademecum</w:t>
      </w:r>
      <w:r>
        <w:rPr>
          <w:rFonts w:cstheme="minorHAnsi"/>
        </w:rPr>
        <w:t xml:space="preserve">, nella persona del dott. </w:t>
      </w:r>
      <w:r w:rsidR="009C7DF2" w:rsidRPr="009C7DF2">
        <w:rPr>
          <w:rFonts w:cstheme="minorHAnsi"/>
        </w:rPr>
        <w:t>Massimiliano Cataldi</w:t>
      </w:r>
      <w:r w:rsidRPr="002821A1">
        <w:rPr>
          <w:rFonts w:cstheme="minorHAnsi"/>
        </w:rPr>
        <w:t>.</w:t>
      </w:r>
    </w:p>
    <w:p w14:paraId="232DCCE7" w14:textId="77777777" w:rsidR="00CC0D84" w:rsidRDefault="00CC0D84" w:rsidP="00CC0D84">
      <w:pPr>
        <w:spacing w:after="120" w:line="240" w:lineRule="auto"/>
        <w:jc w:val="both"/>
        <w:rPr>
          <w:rFonts w:cstheme="minorHAnsi"/>
        </w:rPr>
      </w:pPr>
    </w:p>
    <w:p w14:paraId="2F1A6D3F"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14:paraId="23DDCDA0"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4E4CFF" w14:paraId="6E11C98F" w14:textId="77777777" w:rsidTr="00EF59DD">
        <w:tc>
          <w:tcPr>
            <w:tcW w:w="5070" w:type="dxa"/>
            <w:tcBorders>
              <w:top w:val="nil"/>
              <w:left w:val="nil"/>
              <w:bottom w:val="nil"/>
            </w:tcBorders>
          </w:tcPr>
          <w:p w14:paraId="0F262E66" w14:textId="77777777" w:rsidR="004E4CFF" w:rsidRDefault="004E4CFF" w:rsidP="0030769B">
            <w:pPr>
              <w:spacing w:line="360" w:lineRule="auto"/>
              <w:rPr>
                <w:rFonts w:cstheme="minorHAnsi"/>
              </w:rPr>
            </w:pPr>
            <w:r>
              <w:rPr>
                <w:rFonts w:cstheme="minorHAnsi"/>
              </w:rPr>
              <w:t>Luogo e data</w:t>
            </w:r>
          </w:p>
        </w:tc>
        <w:tc>
          <w:tcPr>
            <w:tcW w:w="425" w:type="dxa"/>
            <w:tcBorders>
              <w:top w:val="nil"/>
              <w:bottom w:val="nil"/>
            </w:tcBorders>
          </w:tcPr>
          <w:p w14:paraId="46CEA62B"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00C9926C" w14:textId="77777777" w:rsidR="004E4CFF" w:rsidRDefault="004E4CFF" w:rsidP="0030769B">
            <w:pPr>
              <w:spacing w:line="360" w:lineRule="auto"/>
              <w:jc w:val="center"/>
              <w:rPr>
                <w:rFonts w:cstheme="minorHAnsi"/>
              </w:rPr>
            </w:pPr>
            <w:r>
              <w:rPr>
                <w:rFonts w:cstheme="minorHAnsi"/>
              </w:rPr>
              <w:t>In fede</w:t>
            </w:r>
          </w:p>
          <w:p w14:paraId="5002E1B2" w14:textId="77777777" w:rsidR="004E4CFF" w:rsidRDefault="004E4CFF" w:rsidP="0030769B">
            <w:pPr>
              <w:spacing w:line="360" w:lineRule="auto"/>
              <w:jc w:val="center"/>
              <w:rPr>
                <w:rFonts w:cstheme="minorHAnsi"/>
                <w:i/>
              </w:rPr>
            </w:pPr>
            <w:r w:rsidRPr="008B492F">
              <w:rPr>
                <w:rFonts w:cstheme="minorHAnsi"/>
                <w:i/>
              </w:rPr>
              <w:t>(Firma)</w:t>
            </w:r>
          </w:p>
          <w:p w14:paraId="199946CE" w14:textId="77777777" w:rsidR="004E4CFF" w:rsidRDefault="004E4CFF" w:rsidP="0030769B">
            <w:pPr>
              <w:spacing w:line="360" w:lineRule="auto"/>
              <w:jc w:val="center"/>
              <w:rPr>
                <w:rFonts w:cstheme="minorHAnsi"/>
                <w:i/>
              </w:rPr>
            </w:pPr>
          </w:p>
          <w:p w14:paraId="283E0350" w14:textId="77777777" w:rsidR="004E4CFF" w:rsidRPr="008B492F" w:rsidRDefault="004E4CFF" w:rsidP="0030769B">
            <w:pPr>
              <w:spacing w:line="360" w:lineRule="auto"/>
              <w:jc w:val="center"/>
              <w:rPr>
                <w:rFonts w:cstheme="minorHAnsi"/>
                <w:i/>
              </w:rPr>
            </w:pPr>
          </w:p>
        </w:tc>
      </w:tr>
    </w:tbl>
    <w:p w14:paraId="3B6E6750" w14:textId="77777777" w:rsidR="00920643" w:rsidRDefault="00920643" w:rsidP="0030769B">
      <w:pPr>
        <w:spacing w:after="0" w:line="360" w:lineRule="auto"/>
        <w:jc w:val="both"/>
        <w:rPr>
          <w:rFonts w:cstheme="minorHAnsi"/>
        </w:rPr>
      </w:pPr>
    </w:p>
    <w:p w14:paraId="157E455A" w14:textId="77777777" w:rsidR="00920643" w:rsidRPr="00CC0D84" w:rsidRDefault="00920643" w:rsidP="00CC0D84">
      <w:pPr>
        <w:rPr>
          <w:rFonts w:cstheme="minorHAnsi"/>
        </w:rPr>
      </w:pPr>
    </w:p>
    <w:sectPr w:rsidR="00920643" w:rsidRPr="00CC0D84" w:rsidSect="006947F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FC31" w14:textId="77777777" w:rsidR="0042525D" w:rsidRDefault="0042525D" w:rsidP="00733906">
      <w:pPr>
        <w:spacing w:after="0" w:line="240" w:lineRule="auto"/>
      </w:pPr>
      <w:r>
        <w:separator/>
      </w:r>
    </w:p>
  </w:endnote>
  <w:endnote w:type="continuationSeparator" w:id="0">
    <w:p w14:paraId="6DD13EE0" w14:textId="77777777" w:rsidR="0042525D" w:rsidRDefault="0042525D"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04F4" w14:textId="77777777" w:rsidR="0042525D" w:rsidRDefault="0042525D" w:rsidP="00733906">
      <w:pPr>
        <w:spacing w:after="0" w:line="240" w:lineRule="auto"/>
      </w:pPr>
      <w:r>
        <w:separator/>
      </w:r>
    </w:p>
  </w:footnote>
  <w:footnote w:type="continuationSeparator" w:id="0">
    <w:p w14:paraId="51633BA0" w14:textId="77777777" w:rsidR="0042525D" w:rsidRDefault="0042525D"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FB"/>
    <w:multiLevelType w:val="hybridMultilevel"/>
    <w:tmpl w:val="D1FA1DE6"/>
    <w:lvl w:ilvl="0" w:tplc="10D4F5F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D721A0C"/>
    <w:multiLevelType w:val="hybridMultilevel"/>
    <w:tmpl w:val="735031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EA41B2"/>
    <w:multiLevelType w:val="hybridMultilevel"/>
    <w:tmpl w:val="DFE295FE"/>
    <w:lvl w:ilvl="0" w:tplc="BF76C47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B0EC6"/>
    <w:multiLevelType w:val="hybridMultilevel"/>
    <w:tmpl w:val="D304F9CA"/>
    <w:lvl w:ilvl="0" w:tplc="D0DADA6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A84465"/>
    <w:multiLevelType w:val="hybridMultilevel"/>
    <w:tmpl w:val="20746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9" w15:restartNumberingAfterBreak="0">
    <w:nsid w:val="4DB136F8"/>
    <w:multiLevelType w:val="hybridMultilevel"/>
    <w:tmpl w:val="1D745306"/>
    <w:lvl w:ilvl="0" w:tplc="5DCE42F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24"/>
  </w:num>
  <w:num w:numId="3">
    <w:abstractNumId w:val="27"/>
  </w:num>
  <w:num w:numId="4">
    <w:abstractNumId w:val="26"/>
  </w:num>
  <w:num w:numId="5">
    <w:abstractNumId w:val="28"/>
  </w:num>
  <w:num w:numId="6">
    <w:abstractNumId w:val="17"/>
  </w:num>
  <w:num w:numId="7">
    <w:abstractNumId w:val="23"/>
  </w:num>
  <w:num w:numId="8">
    <w:abstractNumId w:val="20"/>
  </w:num>
  <w:num w:numId="9">
    <w:abstractNumId w:val="6"/>
  </w:num>
  <w:num w:numId="10">
    <w:abstractNumId w:val="25"/>
  </w:num>
  <w:num w:numId="11">
    <w:abstractNumId w:val="5"/>
  </w:num>
  <w:num w:numId="12">
    <w:abstractNumId w:val="13"/>
  </w:num>
  <w:num w:numId="13">
    <w:abstractNumId w:val="14"/>
  </w:num>
  <w:num w:numId="14">
    <w:abstractNumId w:val="18"/>
  </w:num>
  <w:num w:numId="15">
    <w:abstractNumId w:val="21"/>
  </w:num>
  <w:num w:numId="16">
    <w:abstractNumId w:val="29"/>
  </w:num>
  <w:num w:numId="17">
    <w:abstractNumId w:val="4"/>
  </w:num>
  <w:num w:numId="18">
    <w:abstractNumId w:val="9"/>
  </w:num>
  <w:num w:numId="19">
    <w:abstractNumId w:val="7"/>
  </w:num>
  <w:num w:numId="20">
    <w:abstractNumId w:val="12"/>
  </w:num>
  <w:num w:numId="21">
    <w:abstractNumId w:val="1"/>
  </w:num>
  <w:num w:numId="22">
    <w:abstractNumId w:val="22"/>
  </w:num>
  <w:num w:numId="23">
    <w:abstractNumId w:val="2"/>
  </w:num>
  <w:num w:numId="24">
    <w:abstractNumId w:val="16"/>
  </w:num>
  <w:num w:numId="25">
    <w:abstractNumId w:val="19"/>
  </w:num>
  <w:num w:numId="26">
    <w:abstractNumId w:val="3"/>
  </w:num>
  <w:num w:numId="27">
    <w:abstractNumId w:val="0"/>
  </w:num>
  <w:num w:numId="28">
    <w:abstractNumId w:val="11"/>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F5"/>
    <w:rsid w:val="0000075D"/>
    <w:rsid w:val="00040342"/>
    <w:rsid w:val="00041902"/>
    <w:rsid w:val="00044B1C"/>
    <w:rsid w:val="00046DA2"/>
    <w:rsid w:val="00071282"/>
    <w:rsid w:val="00076F42"/>
    <w:rsid w:val="00082EAD"/>
    <w:rsid w:val="000837A4"/>
    <w:rsid w:val="00084589"/>
    <w:rsid w:val="000868AF"/>
    <w:rsid w:val="000D2FA0"/>
    <w:rsid w:val="000E5125"/>
    <w:rsid w:val="000E6127"/>
    <w:rsid w:val="00101613"/>
    <w:rsid w:val="00103956"/>
    <w:rsid w:val="00121FF4"/>
    <w:rsid w:val="00144D8B"/>
    <w:rsid w:val="00166CE5"/>
    <w:rsid w:val="0016729B"/>
    <w:rsid w:val="00175B20"/>
    <w:rsid w:val="00195EF5"/>
    <w:rsid w:val="001A075E"/>
    <w:rsid w:val="001B56EB"/>
    <w:rsid w:val="001B7C47"/>
    <w:rsid w:val="001D200F"/>
    <w:rsid w:val="001E18E3"/>
    <w:rsid w:val="001E4663"/>
    <w:rsid w:val="001E7CB8"/>
    <w:rsid w:val="001F10A2"/>
    <w:rsid w:val="00205DA3"/>
    <w:rsid w:val="00210F28"/>
    <w:rsid w:val="00223CB8"/>
    <w:rsid w:val="00231DB1"/>
    <w:rsid w:val="002430BF"/>
    <w:rsid w:val="00246B86"/>
    <w:rsid w:val="002548ED"/>
    <w:rsid w:val="002769A3"/>
    <w:rsid w:val="002821A1"/>
    <w:rsid w:val="00282342"/>
    <w:rsid w:val="00284657"/>
    <w:rsid w:val="002B1AE7"/>
    <w:rsid w:val="002B7C49"/>
    <w:rsid w:val="002B7D8E"/>
    <w:rsid w:val="002C279D"/>
    <w:rsid w:val="002D2E92"/>
    <w:rsid w:val="002F2BEC"/>
    <w:rsid w:val="002F76B6"/>
    <w:rsid w:val="0030769B"/>
    <w:rsid w:val="00310F5B"/>
    <w:rsid w:val="003173EB"/>
    <w:rsid w:val="003337D4"/>
    <w:rsid w:val="00337A23"/>
    <w:rsid w:val="00347EA1"/>
    <w:rsid w:val="00365EDB"/>
    <w:rsid w:val="00374B55"/>
    <w:rsid w:val="00374C68"/>
    <w:rsid w:val="00387B58"/>
    <w:rsid w:val="0039067F"/>
    <w:rsid w:val="003B0D6D"/>
    <w:rsid w:val="003B1001"/>
    <w:rsid w:val="003B6B18"/>
    <w:rsid w:val="003C63A5"/>
    <w:rsid w:val="003E1412"/>
    <w:rsid w:val="003E2498"/>
    <w:rsid w:val="00404A20"/>
    <w:rsid w:val="004055DD"/>
    <w:rsid w:val="00424B53"/>
    <w:rsid w:val="0042525D"/>
    <w:rsid w:val="0044138B"/>
    <w:rsid w:val="004530C1"/>
    <w:rsid w:val="00462688"/>
    <w:rsid w:val="00463882"/>
    <w:rsid w:val="00464F6D"/>
    <w:rsid w:val="004655B1"/>
    <w:rsid w:val="00475C8F"/>
    <w:rsid w:val="004B447C"/>
    <w:rsid w:val="004C04F5"/>
    <w:rsid w:val="004D4019"/>
    <w:rsid w:val="004E38A8"/>
    <w:rsid w:val="004E4CFF"/>
    <w:rsid w:val="004F0C8D"/>
    <w:rsid w:val="004F2699"/>
    <w:rsid w:val="004F3E7C"/>
    <w:rsid w:val="004F6050"/>
    <w:rsid w:val="00500314"/>
    <w:rsid w:val="00520D1A"/>
    <w:rsid w:val="00524859"/>
    <w:rsid w:val="00526EE7"/>
    <w:rsid w:val="005451F4"/>
    <w:rsid w:val="00567E46"/>
    <w:rsid w:val="00570BBA"/>
    <w:rsid w:val="00590A9A"/>
    <w:rsid w:val="00590F2C"/>
    <w:rsid w:val="00593219"/>
    <w:rsid w:val="005D2BEF"/>
    <w:rsid w:val="00602AA9"/>
    <w:rsid w:val="0063479A"/>
    <w:rsid w:val="00643FF1"/>
    <w:rsid w:val="00657AA4"/>
    <w:rsid w:val="00690334"/>
    <w:rsid w:val="006947F6"/>
    <w:rsid w:val="006A4A8F"/>
    <w:rsid w:val="006A721D"/>
    <w:rsid w:val="006C05D0"/>
    <w:rsid w:val="006C0BC9"/>
    <w:rsid w:val="006C1A58"/>
    <w:rsid w:val="006C4363"/>
    <w:rsid w:val="006D1F92"/>
    <w:rsid w:val="006E402E"/>
    <w:rsid w:val="006F2BAD"/>
    <w:rsid w:val="007123EA"/>
    <w:rsid w:val="00733906"/>
    <w:rsid w:val="00744A66"/>
    <w:rsid w:val="007540BD"/>
    <w:rsid w:val="0075446C"/>
    <w:rsid w:val="00762CE4"/>
    <w:rsid w:val="00776F6F"/>
    <w:rsid w:val="00781160"/>
    <w:rsid w:val="007912CD"/>
    <w:rsid w:val="007B7BB6"/>
    <w:rsid w:val="007C7FCE"/>
    <w:rsid w:val="007E42CE"/>
    <w:rsid w:val="007E4A06"/>
    <w:rsid w:val="007E5D61"/>
    <w:rsid w:val="007E7D4F"/>
    <w:rsid w:val="00851E12"/>
    <w:rsid w:val="00856CCA"/>
    <w:rsid w:val="0087486F"/>
    <w:rsid w:val="0089355E"/>
    <w:rsid w:val="008B2937"/>
    <w:rsid w:val="008B492F"/>
    <w:rsid w:val="008C0775"/>
    <w:rsid w:val="008C45C0"/>
    <w:rsid w:val="008C7DAC"/>
    <w:rsid w:val="008F1C37"/>
    <w:rsid w:val="008F2547"/>
    <w:rsid w:val="00911562"/>
    <w:rsid w:val="0091732E"/>
    <w:rsid w:val="00920643"/>
    <w:rsid w:val="00947441"/>
    <w:rsid w:val="00962B62"/>
    <w:rsid w:val="00965118"/>
    <w:rsid w:val="00976FD4"/>
    <w:rsid w:val="009806A3"/>
    <w:rsid w:val="00997E70"/>
    <w:rsid w:val="00997FFD"/>
    <w:rsid w:val="009A5BC3"/>
    <w:rsid w:val="009C0D33"/>
    <w:rsid w:val="009C308E"/>
    <w:rsid w:val="009C7DF2"/>
    <w:rsid w:val="009D1088"/>
    <w:rsid w:val="009E1E47"/>
    <w:rsid w:val="009E321A"/>
    <w:rsid w:val="00A0054D"/>
    <w:rsid w:val="00A055C5"/>
    <w:rsid w:val="00A13B93"/>
    <w:rsid w:val="00A1401F"/>
    <w:rsid w:val="00A30AC4"/>
    <w:rsid w:val="00A40490"/>
    <w:rsid w:val="00A51B28"/>
    <w:rsid w:val="00A641EC"/>
    <w:rsid w:val="00A6487D"/>
    <w:rsid w:val="00A72E26"/>
    <w:rsid w:val="00A7787A"/>
    <w:rsid w:val="00A80288"/>
    <w:rsid w:val="00A81D56"/>
    <w:rsid w:val="00A93C27"/>
    <w:rsid w:val="00AB5904"/>
    <w:rsid w:val="00AD1BCB"/>
    <w:rsid w:val="00AE6C25"/>
    <w:rsid w:val="00AF0486"/>
    <w:rsid w:val="00AF6324"/>
    <w:rsid w:val="00AF637F"/>
    <w:rsid w:val="00B208EF"/>
    <w:rsid w:val="00B319CE"/>
    <w:rsid w:val="00B76266"/>
    <w:rsid w:val="00B922F5"/>
    <w:rsid w:val="00B93718"/>
    <w:rsid w:val="00BA4D38"/>
    <w:rsid w:val="00BB6DF9"/>
    <w:rsid w:val="00BC2667"/>
    <w:rsid w:val="00BF73A1"/>
    <w:rsid w:val="00C07A4A"/>
    <w:rsid w:val="00C202FE"/>
    <w:rsid w:val="00C20752"/>
    <w:rsid w:val="00C302F3"/>
    <w:rsid w:val="00C32616"/>
    <w:rsid w:val="00C437CC"/>
    <w:rsid w:val="00C44633"/>
    <w:rsid w:val="00C4704E"/>
    <w:rsid w:val="00C50940"/>
    <w:rsid w:val="00CA22FB"/>
    <w:rsid w:val="00CC0D84"/>
    <w:rsid w:val="00CC4783"/>
    <w:rsid w:val="00CC4EE5"/>
    <w:rsid w:val="00CD164A"/>
    <w:rsid w:val="00CD2248"/>
    <w:rsid w:val="00CE51C6"/>
    <w:rsid w:val="00CE68CA"/>
    <w:rsid w:val="00CF130D"/>
    <w:rsid w:val="00D06E9A"/>
    <w:rsid w:val="00D14F8C"/>
    <w:rsid w:val="00D16B6C"/>
    <w:rsid w:val="00D45A67"/>
    <w:rsid w:val="00D56954"/>
    <w:rsid w:val="00D7054D"/>
    <w:rsid w:val="00D85ACB"/>
    <w:rsid w:val="00D9694F"/>
    <w:rsid w:val="00DB07DD"/>
    <w:rsid w:val="00DB1AE0"/>
    <w:rsid w:val="00DB324C"/>
    <w:rsid w:val="00DB6542"/>
    <w:rsid w:val="00DC5AC9"/>
    <w:rsid w:val="00DD117A"/>
    <w:rsid w:val="00DD199F"/>
    <w:rsid w:val="00DE1D67"/>
    <w:rsid w:val="00DF0D93"/>
    <w:rsid w:val="00E417CF"/>
    <w:rsid w:val="00E45581"/>
    <w:rsid w:val="00E536B9"/>
    <w:rsid w:val="00E605AD"/>
    <w:rsid w:val="00E60EFF"/>
    <w:rsid w:val="00E64C47"/>
    <w:rsid w:val="00E85415"/>
    <w:rsid w:val="00EA7161"/>
    <w:rsid w:val="00EF0FC5"/>
    <w:rsid w:val="00EF105F"/>
    <w:rsid w:val="00EF6A69"/>
    <w:rsid w:val="00F0095B"/>
    <w:rsid w:val="00F00EAC"/>
    <w:rsid w:val="00F33422"/>
    <w:rsid w:val="00F50203"/>
    <w:rsid w:val="00F54000"/>
    <w:rsid w:val="00F55FB0"/>
    <w:rsid w:val="00F9636F"/>
    <w:rsid w:val="00FA12D1"/>
    <w:rsid w:val="00FB4784"/>
    <w:rsid w:val="00FB4E65"/>
    <w:rsid w:val="00FC34CB"/>
    <w:rsid w:val="00FE19C4"/>
    <w:rsid w:val="00FE4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B5D03"/>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56941">
      <w:bodyDiv w:val="1"/>
      <w:marLeft w:val="0"/>
      <w:marRight w:val="0"/>
      <w:marTop w:val="0"/>
      <w:marBottom w:val="0"/>
      <w:divBdr>
        <w:top w:val="none" w:sz="0" w:space="0" w:color="auto"/>
        <w:left w:val="none" w:sz="0" w:space="0" w:color="auto"/>
        <w:bottom w:val="none" w:sz="0" w:space="0" w:color="auto"/>
        <w:right w:val="none" w:sz="0" w:space="0" w:color="auto"/>
      </w:divBdr>
    </w:div>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heroad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miur.pubblica.istruzione.it/web/universita/equipollenze-tit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emecum@vademecumcoo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demecumcoop@pec.it" TargetMode="External"/><Relationship Id="rId4" Type="http://schemas.openxmlformats.org/officeDocument/2006/relationships/settings" Target="settings.xml"/><Relationship Id="rId9" Type="http://schemas.openxmlformats.org/officeDocument/2006/relationships/hyperlink" Target="http://www.ontheroadonlu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F267-99F0-4EE8-AAA6-958B7667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4812</Words>
  <Characters>27435</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Massimiliano Cataldi</cp:lastModifiedBy>
  <cp:revision>18</cp:revision>
  <cp:lastPrinted>2019-11-19T15:07:00Z</cp:lastPrinted>
  <dcterms:created xsi:type="dcterms:W3CDTF">2019-09-17T13:17:00Z</dcterms:created>
  <dcterms:modified xsi:type="dcterms:W3CDTF">2019-11-19T15:07:00Z</dcterms:modified>
</cp:coreProperties>
</file>