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2F15D47A" w14:textId="77777777" w:rsidR="00CD5101" w:rsidRPr="00FF57DB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5183D934" w14:textId="77777777" w:rsidR="004932A0" w:rsidRPr="00FF57DB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 On the Road</w:t>
      </w:r>
      <w:r w:rsidR="004932A0"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- O</w:t>
      </w:r>
      <w:r w:rsidR="004932A0"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nlus</w:t>
      </w:r>
    </w:p>
    <w:p w14:paraId="4A306EA4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C56AC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79EC4CC" w14:textId="780C85F1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del </w:t>
      </w:r>
      <w:r w:rsidR="00642FF2">
        <w:rPr>
          <w:rFonts w:ascii="Times New Roman" w:eastAsia="Trebuchet MS" w:hAnsi="Times New Roman" w:cs="Times New Roman"/>
          <w:sz w:val="22"/>
          <w:szCs w:val="22"/>
        </w:rPr>
        <w:t>4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</w:t>
      </w:r>
      <w:r w:rsidR="00FD7FB2">
        <w:rPr>
          <w:rFonts w:ascii="Times New Roman" w:eastAsia="Trebuchet MS" w:hAnsi="Times New Roman" w:cs="Times New Roman"/>
          <w:sz w:val="22"/>
          <w:szCs w:val="22"/>
        </w:rPr>
        <w:t>12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/201</w:t>
      </w:r>
      <w:r w:rsidR="00642FF2">
        <w:rPr>
          <w:rFonts w:ascii="Times New Roman" w:eastAsia="Trebuchet MS" w:hAnsi="Times New Roman" w:cs="Times New Roman"/>
          <w:sz w:val="22"/>
          <w:szCs w:val="22"/>
        </w:rPr>
        <w:t>8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per l’acquisizione di Manifestazione di interesse a partecipare alla selezione comparativa per incarico </w:t>
      </w:r>
      <w:r w:rsidR="00F717BE" w:rsidRPr="00FD7FB2">
        <w:rPr>
          <w:rFonts w:ascii="Times New Roman" w:eastAsia="Trebuchet MS" w:hAnsi="Times New Roman" w:cs="Times New Roman"/>
          <w:sz w:val="22"/>
          <w:szCs w:val="22"/>
        </w:rPr>
        <w:t xml:space="preserve">di </w:t>
      </w:r>
      <w:bookmarkStart w:id="0" w:name="_Hlk130579021"/>
      <w:r w:rsidR="00FD7FB2" w:rsidRPr="00FD7FB2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esperto senior per la realizzazione di campagne di marketing e comunicazione,  predisposizione architettura pagine Web </w:t>
      </w:r>
      <w:bookmarkEnd w:id="0"/>
      <w:r w:rsidR="00F717BE" w:rsidRPr="00FD7FB2">
        <w:rPr>
          <w:rFonts w:ascii="Times New Roman" w:eastAsia="Trebuchet MS" w:hAnsi="Times New Roman" w:cs="Times New Roman"/>
          <w:sz w:val="22"/>
          <w:szCs w:val="22"/>
        </w:rPr>
        <w:t>nell’ambito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delle iniziative progettuali denominate: </w:t>
      </w:r>
    </w:p>
    <w:p w14:paraId="75FF9171" w14:textId="77777777" w:rsidR="00FD7FB2" w:rsidRDefault="00FD7FB2" w:rsidP="00FD7FB2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Coprogettate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</w:p>
    <w:p w14:paraId="50F0A5DF" w14:textId="7070EE55" w:rsidR="00F717BE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sz w:val="22"/>
          <w:szCs w:val="22"/>
        </w:rPr>
        <w:t>“</w:t>
      </w: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Lavoro Migrante - REILAB Rete per l'inclusione il lavoro e il bene comune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”, Codice PROG-2425, CUP n. </w:t>
      </w:r>
      <w:r w:rsidRPr="00F717BE">
        <w:rPr>
          <w:rFonts w:ascii="Times New Roman" w:eastAsia="Trebuchet MS" w:hAnsi="Times New Roman" w:cs="Times New Roman"/>
          <w:bCs/>
          <w:i/>
          <w:iCs/>
          <w:sz w:val="22"/>
          <w:szCs w:val="22"/>
        </w:rPr>
        <w:t>C29F18000200006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, cofinanziato dal Fondo Asilo Migrazione e Integrazione 2014-2020, 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Avviso pubblico n.2/2018 per la presentazione di Piani di rafforzamento dell’integrazione lavorativa dei migranti – OS2 Integrazione/Migrazione legale - ON 2 - Integrazione/Migrazione legale - Autorità Delegata - PRIMA: Progetto per l’Integrazione lavorativa dei MigrAnti;</w:t>
      </w:r>
    </w:p>
    <w:p w14:paraId="45284D7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3168DC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dell’Associazione.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731D5F94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__________________.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38B79BA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14E57803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5A67" w14:textId="77777777" w:rsidR="007D207E" w:rsidRDefault="007D207E" w:rsidP="00781D1A">
      <w:r>
        <w:separator/>
      </w:r>
    </w:p>
  </w:endnote>
  <w:endnote w:type="continuationSeparator" w:id="0">
    <w:p w14:paraId="56E199EF" w14:textId="77777777" w:rsidR="007D207E" w:rsidRDefault="007D207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35A4" w14:textId="77777777" w:rsidR="007D207E" w:rsidRDefault="007D207E" w:rsidP="00781D1A">
      <w:r>
        <w:separator/>
      </w:r>
    </w:p>
  </w:footnote>
  <w:footnote w:type="continuationSeparator" w:id="0">
    <w:p w14:paraId="61E07A2F" w14:textId="77777777" w:rsidR="007D207E" w:rsidRDefault="007D207E" w:rsidP="00781D1A">
      <w:r>
        <w:continuationSeparator/>
      </w:r>
    </w:p>
  </w:footnote>
  <w:footnote w:id="1">
    <w:p w14:paraId="14270979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38A31F9B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23817">
    <w:abstractNumId w:val="0"/>
  </w:num>
  <w:num w:numId="2" w16cid:durableId="20398360">
    <w:abstractNumId w:val="2"/>
  </w:num>
  <w:num w:numId="3" w16cid:durableId="175461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5132B"/>
    <w:rsid w:val="0007174F"/>
    <w:rsid w:val="000A19E9"/>
    <w:rsid w:val="000C4F42"/>
    <w:rsid w:val="0014140B"/>
    <w:rsid w:val="00197284"/>
    <w:rsid w:val="001C222B"/>
    <w:rsid w:val="001C5781"/>
    <w:rsid w:val="00240F84"/>
    <w:rsid w:val="002D2CE8"/>
    <w:rsid w:val="003F46F1"/>
    <w:rsid w:val="00411D10"/>
    <w:rsid w:val="00450F08"/>
    <w:rsid w:val="00473DEA"/>
    <w:rsid w:val="004932A0"/>
    <w:rsid w:val="005203B7"/>
    <w:rsid w:val="0063093E"/>
    <w:rsid w:val="00642FF2"/>
    <w:rsid w:val="00655A0F"/>
    <w:rsid w:val="00675952"/>
    <w:rsid w:val="006950F6"/>
    <w:rsid w:val="006C1B7B"/>
    <w:rsid w:val="006C29CD"/>
    <w:rsid w:val="00761665"/>
    <w:rsid w:val="00781D1A"/>
    <w:rsid w:val="007A6A7E"/>
    <w:rsid w:val="007D122E"/>
    <w:rsid w:val="007D207E"/>
    <w:rsid w:val="008D3FE5"/>
    <w:rsid w:val="00903739"/>
    <w:rsid w:val="009A7C4D"/>
    <w:rsid w:val="009D00D4"/>
    <w:rsid w:val="00A004AA"/>
    <w:rsid w:val="00A04303"/>
    <w:rsid w:val="00B7557C"/>
    <w:rsid w:val="00B85299"/>
    <w:rsid w:val="00B939D1"/>
    <w:rsid w:val="00BA242B"/>
    <w:rsid w:val="00BD6837"/>
    <w:rsid w:val="00C062A4"/>
    <w:rsid w:val="00C1579D"/>
    <w:rsid w:val="00C42C09"/>
    <w:rsid w:val="00CD5101"/>
    <w:rsid w:val="00E810C2"/>
    <w:rsid w:val="00EB0147"/>
    <w:rsid w:val="00EE6E93"/>
    <w:rsid w:val="00F23530"/>
    <w:rsid w:val="00F717BE"/>
    <w:rsid w:val="00FC6572"/>
    <w:rsid w:val="00FD7FB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B42A-0366-4EE6-AF88-A13617A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5</cp:revision>
  <dcterms:created xsi:type="dcterms:W3CDTF">2023-03-24T18:31:00Z</dcterms:created>
  <dcterms:modified xsi:type="dcterms:W3CDTF">2023-03-27T15:57:00Z</dcterms:modified>
</cp:coreProperties>
</file>