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DE" w:rsidRDefault="005419DE" w:rsidP="005419DE">
      <w:pPr>
        <w:pStyle w:val="Paragrafoelenco"/>
        <w:jc w:val="center"/>
        <w:rPr>
          <w:rFonts w:ascii="Times New Roman" w:hAnsi="Times New Roman" w:cs="Times New Roman"/>
        </w:rPr>
      </w:pPr>
    </w:p>
    <w:p w:rsidR="005419DE" w:rsidRDefault="005419DE" w:rsidP="005419DE">
      <w:pPr>
        <w:pStyle w:val="Paragrafoelenco"/>
        <w:jc w:val="center"/>
        <w:rPr>
          <w:rFonts w:ascii="Times New Roman" w:hAnsi="Times New Roman" w:cs="Times New Roman"/>
        </w:rPr>
      </w:pPr>
    </w:p>
    <w:p w:rsidR="005419DE" w:rsidRDefault="005419DE" w:rsidP="005419DE">
      <w:pPr>
        <w:pStyle w:val="Paragrafoelenco"/>
        <w:jc w:val="center"/>
        <w:rPr>
          <w:rFonts w:ascii="Times New Roman" w:hAnsi="Times New Roman" w:cs="Times New Roman"/>
        </w:rPr>
      </w:pPr>
    </w:p>
    <w:p w:rsidR="005419DE" w:rsidRDefault="005419DE" w:rsidP="005419DE"/>
    <w:p w:rsidR="003A0F7C" w:rsidRDefault="003A0F7C" w:rsidP="005419DE"/>
    <w:p w:rsidR="00700808" w:rsidRDefault="00700808" w:rsidP="00700808">
      <w:pPr>
        <w:pStyle w:val="Titolo"/>
      </w:pPr>
      <w:r>
        <w:t>AVVISO PUBBLICO PER LA COSTITUZIONE DI UNA LONG LIST DI PROFES</w:t>
      </w:r>
      <w:r w:rsidR="005B001A">
        <w:t>SIONISTI ESTERNI PER I</w:t>
      </w:r>
      <w:r>
        <w:t xml:space="preserve"> PROGETTI SAI</w:t>
      </w:r>
    </w:p>
    <w:p w:rsidR="00700808" w:rsidRPr="00DC2817" w:rsidRDefault="00700808" w:rsidP="00700808">
      <w:pPr>
        <w:pStyle w:val="Titolo1"/>
        <w:rPr>
          <w:rFonts w:ascii="Times New Roman" w:hAnsi="Times New Roman" w:cs="Times New Roman"/>
          <w:color w:val="000000"/>
          <w:sz w:val="22"/>
          <w:szCs w:val="22"/>
        </w:rPr>
      </w:pPr>
      <w:r w:rsidRPr="00DC2817">
        <w:rPr>
          <w:rFonts w:ascii="Times New Roman" w:hAnsi="Times New Roman" w:cs="Times New Roman"/>
          <w:color w:val="000000"/>
          <w:sz w:val="22"/>
          <w:szCs w:val="22"/>
        </w:rPr>
        <w:t>Premessa</w:t>
      </w:r>
    </w:p>
    <w:p w:rsidR="00700808" w:rsidRDefault="00700808" w:rsidP="00700808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La On the Road Società Cooperativa Sociale</w:t>
      </w:r>
      <w:r w:rsidRPr="00DC2817">
        <w:rPr>
          <w:rFonts w:ascii="Times New Roman" w:eastAsia="Times New Roman" w:hAnsi="Times New Roman" w:cs="Times New Roman"/>
          <w:color w:val="000000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in qualità di Ente Attuatore dei progetti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it-IT"/>
        </w:rPr>
        <w:t>SAI :</w:t>
      </w:r>
      <w:proofErr w:type="gramEnd"/>
    </w:p>
    <w:p w:rsidR="00700808" w:rsidRDefault="00700808" w:rsidP="00700808">
      <w:pPr>
        <w:pStyle w:val="Paragrafoelenco"/>
        <w:numPr>
          <w:ilvl w:val="0"/>
          <w:numId w:val="9"/>
        </w:numPr>
        <w:spacing w:after="200" w:line="276" w:lineRule="auto"/>
      </w:pPr>
      <w:r>
        <w:t>SAI COMUNE RIPATRANSONE (AP) – 556-PR-3-</w:t>
      </w:r>
      <w:r w:rsidRPr="006A7742">
        <w:t xml:space="preserve"> </w:t>
      </w:r>
      <w:r>
        <w:t>DM 37847 13/10/2022</w:t>
      </w:r>
      <w:r w:rsidRPr="006A7742">
        <w:t xml:space="preserve"> </w:t>
      </w:r>
      <w:r>
        <w:t xml:space="preserve">-                       </w:t>
      </w:r>
    </w:p>
    <w:p w:rsidR="00700808" w:rsidRDefault="00700808" w:rsidP="00700808">
      <w:pPr>
        <w:pStyle w:val="Paragrafoelenco"/>
        <w:numPr>
          <w:ilvl w:val="0"/>
          <w:numId w:val="9"/>
        </w:numPr>
        <w:spacing w:after="200" w:line="276" w:lineRule="auto"/>
      </w:pPr>
      <w:r>
        <w:t xml:space="preserve"> CIG: 9529641C85 CUP: G59G2200384001;</w:t>
      </w:r>
    </w:p>
    <w:p w:rsidR="00700808" w:rsidRDefault="00700808" w:rsidP="00700808">
      <w:pPr>
        <w:pStyle w:val="Paragrafoelenco"/>
        <w:numPr>
          <w:ilvl w:val="0"/>
          <w:numId w:val="9"/>
        </w:numPr>
        <w:spacing w:after="200" w:line="276" w:lineRule="auto"/>
      </w:pPr>
      <w:r>
        <w:t>SAI COMUNE SAN BENEDETTO DEL TRONTO (AP) – 2172-PR-1-</w:t>
      </w:r>
      <w:r w:rsidRPr="006A7742">
        <w:t xml:space="preserve"> </w:t>
      </w:r>
      <w:r>
        <w:t xml:space="preserve">DM 55714 - 24/12/24  </w:t>
      </w:r>
    </w:p>
    <w:p w:rsidR="00700808" w:rsidRDefault="00700808" w:rsidP="00700808">
      <w:pPr>
        <w:pStyle w:val="Paragrafoelenco"/>
        <w:numPr>
          <w:ilvl w:val="0"/>
          <w:numId w:val="9"/>
        </w:numPr>
        <w:spacing w:after="200" w:line="276" w:lineRule="auto"/>
      </w:pPr>
      <w:r>
        <w:t>CIG: ZD13A1A796 CUP: F89G22000560001</w:t>
      </w:r>
    </w:p>
    <w:p w:rsidR="00700808" w:rsidRDefault="00700808" w:rsidP="00700808">
      <w:pPr>
        <w:pStyle w:val="Paragrafoelenco"/>
        <w:numPr>
          <w:ilvl w:val="0"/>
          <w:numId w:val="9"/>
        </w:numPr>
        <w:spacing w:after="200" w:line="276" w:lineRule="auto"/>
      </w:pPr>
      <w:r>
        <w:t>SAI COMUNE MONTE VIDON COMBATTE (FM) – 2224-PR-1-</w:t>
      </w:r>
      <w:r w:rsidRPr="006A7742">
        <w:t xml:space="preserve"> </w:t>
      </w:r>
      <w:r>
        <w:t xml:space="preserve">DM 55714 -  24/12/24          CIG: 9554642402 </w:t>
      </w:r>
    </w:p>
    <w:p w:rsidR="00700808" w:rsidRPr="006A7742" w:rsidRDefault="00700808" w:rsidP="00700808">
      <w:pPr>
        <w:pStyle w:val="Paragrafoelenco"/>
        <w:numPr>
          <w:ilvl w:val="0"/>
          <w:numId w:val="9"/>
        </w:numPr>
        <w:spacing w:after="200" w:line="276" w:lineRule="auto"/>
        <w:rPr>
          <w:rFonts w:eastAsiaTheme="minorEastAsia"/>
        </w:rPr>
      </w:pPr>
      <w:r>
        <w:t>SAI COMUNE FOLIGNANO (AP) – 208-PR-3</w:t>
      </w:r>
      <w:r w:rsidRPr="006A7742">
        <w:t xml:space="preserve"> </w:t>
      </w:r>
      <w:r>
        <w:t>- DM 29306 – 01/07/24</w:t>
      </w:r>
    </w:p>
    <w:p w:rsidR="00700808" w:rsidRDefault="00700808" w:rsidP="00700808">
      <w:r w:rsidRPr="00DC2817">
        <w:rPr>
          <w:rFonts w:ascii="Times New Roman" w:eastAsia="Times New Roman" w:hAnsi="Times New Roman" w:cs="Times New Roman"/>
          <w:color w:val="000000"/>
          <w:lang w:eastAsia="it-IT"/>
        </w:rPr>
        <w:t>intende costituire una long list di professionisti qualificati a cui attingere per l’attuazione delle a</w:t>
      </w:r>
      <w:r w:rsidR="00AC04CD">
        <w:rPr>
          <w:rFonts w:ascii="Times New Roman" w:eastAsia="Times New Roman" w:hAnsi="Times New Roman" w:cs="Times New Roman"/>
          <w:color w:val="000000"/>
          <w:lang w:eastAsia="it-IT"/>
        </w:rPr>
        <w:t>ttività previste nell’ambito dei progetti</w:t>
      </w:r>
      <w:r w:rsidRPr="00DC2817">
        <w:rPr>
          <w:rFonts w:ascii="Times New Roman" w:eastAsia="Times New Roman" w:hAnsi="Times New Roman" w:cs="Times New Roman"/>
          <w:color w:val="000000"/>
          <w:lang w:eastAsia="it-IT"/>
        </w:rPr>
        <w:t>, in coerenza con le Linee Guida del Ministero dell’Interno</w:t>
      </w:r>
      <w:r>
        <w:t>.</w:t>
      </w:r>
    </w:p>
    <w:p w:rsidR="00700808" w:rsidRDefault="00700808" w:rsidP="00700808"/>
    <w:p w:rsidR="00700808" w:rsidRPr="00DC2817" w:rsidRDefault="00700808" w:rsidP="00700808">
      <w:pPr>
        <w:pStyle w:val="Titolo1"/>
        <w:rPr>
          <w:rFonts w:ascii="Times New Roman" w:hAnsi="Times New Roman" w:cs="Times New Roman"/>
          <w:color w:val="000000"/>
          <w:sz w:val="22"/>
          <w:szCs w:val="22"/>
        </w:rPr>
      </w:pPr>
      <w:r w:rsidRPr="00DC2817">
        <w:rPr>
          <w:rFonts w:ascii="Times New Roman" w:hAnsi="Times New Roman" w:cs="Times New Roman"/>
          <w:color w:val="000000"/>
          <w:sz w:val="22"/>
          <w:szCs w:val="22"/>
        </w:rPr>
        <w:t xml:space="preserve">1. </w:t>
      </w:r>
      <w:r>
        <w:rPr>
          <w:rFonts w:ascii="Times New Roman" w:hAnsi="Times New Roman" w:cs="Times New Roman"/>
          <w:color w:val="000000"/>
          <w:sz w:val="22"/>
          <w:szCs w:val="22"/>
        </w:rPr>
        <w:t>OGGETTO DELL’AVVISISO</w:t>
      </w:r>
    </w:p>
    <w:p w:rsidR="00700808" w:rsidRDefault="00700808" w:rsidP="00700808">
      <w:pPr>
        <w:spacing w:after="200" w:line="276" w:lineRule="auto"/>
        <w:ind w:left="708"/>
        <w:rPr>
          <w:rFonts w:ascii="Times New Roman" w:eastAsia="Times New Roman" w:hAnsi="Times New Roman" w:cs="Times New Roman"/>
          <w:color w:val="000000"/>
          <w:lang w:eastAsia="it-IT"/>
        </w:rPr>
      </w:pPr>
      <w:r w:rsidRPr="00700808">
        <w:rPr>
          <w:rFonts w:ascii="Times New Roman" w:eastAsia="Times New Roman" w:hAnsi="Times New Roman" w:cs="Times New Roman"/>
          <w:color w:val="000000"/>
          <w:lang w:eastAsia="it-IT"/>
        </w:rPr>
        <w:t>Il presente avviso ha l’obiettivo di selezionare figure professionali da inserire in una long list di esperti esterni a supporto delle azioni progettuali relative a:</w:t>
      </w:r>
      <w:r w:rsidRPr="00700808">
        <w:rPr>
          <w:rFonts w:ascii="Times New Roman" w:eastAsia="Times New Roman" w:hAnsi="Times New Roman" w:cs="Times New Roman"/>
          <w:color w:val="000000"/>
          <w:lang w:eastAsia="it-IT"/>
        </w:rPr>
        <w:br/>
        <w:t>- accoglienza e supporto sociale;</w:t>
      </w:r>
      <w:r w:rsidRPr="00700808">
        <w:rPr>
          <w:rFonts w:ascii="Times New Roman" w:eastAsia="Times New Roman" w:hAnsi="Times New Roman" w:cs="Times New Roman"/>
          <w:color w:val="000000"/>
          <w:lang w:eastAsia="it-IT"/>
        </w:rPr>
        <w:br/>
        <w:t>- tutela legale e amministrativa;</w:t>
      </w:r>
      <w:r w:rsidRPr="00700808">
        <w:rPr>
          <w:rFonts w:ascii="Times New Roman" w:eastAsia="Times New Roman" w:hAnsi="Times New Roman" w:cs="Times New Roman"/>
          <w:color w:val="000000"/>
          <w:lang w:eastAsia="it-IT"/>
        </w:rPr>
        <w:br/>
        <w:t>- mediazione linguistico-culturale;</w:t>
      </w:r>
      <w:r w:rsidRPr="00700808">
        <w:rPr>
          <w:rFonts w:ascii="Times New Roman" w:eastAsia="Times New Roman" w:hAnsi="Times New Roman" w:cs="Times New Roman"/>
          <w:color w:val="000000"/>
          <w:lang w:eastAsia="it-IT"/>
        </w:rPr>
        <w:br/>
        <w:t>- assistenza psicologica e sanitaria;</w:t>
      </w:r>
      <w:r w:rsidRPr="00700808">
        <w:rPr>
          <w:rFonts w:ascii="Times New Roman" w:eastAsia="Times New Roman" w:hAnsi="Times New Roman" w:cs="Times New Roman"/>
          <w:color w:val="000000"/>
          <w:lang w:eastAsia="it-IT"/>
        </w:rPr>
        <w:br/>
        <w:t>- formazione e inserimento lavorativo;</w:t>
      </w:r>
      <w:r w:rsidRPr="00700808">
        <w:rPr>
          <w:rFonts w:ascii="Times New Roman" w:eastAsia="Times New Roman" w:hAnsi="Times New Roman" w:cs="Times New Roman"/>
          <w:color w:val="000000"/>
          <w:lang w:eastAsia="it-IT"/>
        </w:rPr>
        <w:br/>
        <w:t>- comunicazione sociale;</w:t>
      </w:r>
      <w:r w:rsidRPr="00700808">
        <w:rPr>
          <w:rFonts w:ascii="Times New Roman" w:eastAsia="Times New Roman" w:hAnsi="Times New Roman" w:cs="Times New Roman"/>
          <w:color w:val="000000"/>
          <w:lang w:eastAsia="it-IT"/>
        </w:rPr>
        <w:br/>
        <w:t>- rendicontazione e gestione tecnico-amministrativa;</w:t>
      </w:r>
    </w:p>
    <w:p w:rsidR="00700808" w:rsidRDefault="00700808" w:rsidP="00700808">
      <w:pPr>
        <w:spacing w:after="200" w:line="276" w:lineRule="auto"/>
        <w:ind w:left="708"/>
        <w:rPr>
          <w:rFonts w:ascii="Times New Roman" w:eastAsia="Times New Roman" w:hAnsi="Times New Roman" w:cs="Times New Roman"/>
          <w:color w:val="000000"/>
          <w:lang w:eastAsia="it-IT"/>
        </w:rPr>
      </w:pPr>
      <w:r w:rsidRPr="00700808">
        <w:rPr>
          <w:rFonts w:ascii="Times New Roman" w:eastAsia="Times New Roman" w:hAnsi="Times New Roman" w:cs="Times New Roman"/>
          <w:color w:val="000000"/>
          <w:lang w:eastAsia="it-IT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insegnamento lingua italiana;</w:t>
      </w:r>
    </w:p>
    <w:p w:rsidR="00700808" w:rsidRPr="00700808" w:rsidRDefault="00700808" w:rsidP="00700808">
      <w:pPr>
        <w:spacing w:after="200" w:line="276" w:lineRule="auto"/>
        <w:ind w:left="708"/>
        <w:rPr>
          <w:rFonts w:ascii="Times New Roman" w:eastAsia="Times New Roman" w:hAnsi="Times New Roman" w:cs="Times New Roman"/>
          <w:color w:val="000000"/>
          <w:lang w:eastAsia="it-IT"/>
        </w:rPr>
      </w:pPr>
      <w:r w:rsidRPr="00700808">
        <w:rPr>
          <w:rFonts w:ascii="Times New Roman" w:eastAsia="Times New Roman" w:hAnsi="Times New Roman" w:cs="Times New Roman"/>
          <w:color w:val="000000"/>
          <w:lang w:eastAsia="it-IT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manutenzione strutture accoglienza</w:t>
      </w:r>
    </w:p>
    <w:p w:rsidR="00700808" w:rsidRDefault="00700808" w:rsidP="0070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00808" w:rsidRDefault="00700808" w:rsidP="0070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00808" w:rsidRDefault="00700808" w:rsidP="0070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00808" w:rsidRDefault="00700808" w:rsidP="0070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00808" w:rsidRDefault="00700808" w:rsidP="0070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00808" w:rsidRPr="008F133F" w:rsidRDefault="00700808" w:rsidP="0070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L’avviso risponde all’esigenza di garantire l’espletamento delle procedure di valutazione nel rispetto dei principi di trasparenza, pubblicità, imparzialità e pari opportunità, tali da garantire l'efficacia, l'efficienza, l'economicità e la celerità delle procedure.</w:t>
      </w:r>
    </w:p>
    <w:p w:rsidR="00700808" w:rsidRPr="008F133F" w:rsidRDefault="00700808" w:rsidP="0070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L’inserimento nell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a Long list </w:t>
      </w: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 xml:space="preserve">non comporta alcun diritto a ottenere incarichi professionali e </w:t>
      </w:r>
      <w:proofErr w:type="spellStart"/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consulenziali</w:t>
      </w:r>
      <w:proofErr w:type="spellEnd"/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 xml:space="preserve"> da parte dell</w:t>
      </w:r>
      <w:r>
        <w:rPr>
          <w:rFonts w:ascii="Times New Roman" w:eastAsia="Times New Roman" w:hAnsi="Times New Roman" w:cs="Times New Roman"/>
          <w:color w:val="000000"/>
          <w:lang w:eastAsia="it-IT"/>
        </w:rPr>
        <w:t>a Cooperativa</w:t>
      </w: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:rsidR="00700808" w:rsidRPr="008F133F" w:rsidRDefault="00700808" w:rsidP="0070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 xml:space="preserve">Con il presente avviso non è posta in essere alcuna procedura concorsuale, né </w:t>
      </w:r>
      <w:proofErr w:type="spellStart"/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paraconcorsuale</w:t>
      </w:r>
      <w:proofErr w:type="spellEnd"/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, né è prevista alcuna graduatoria di merito.</w:t>
      </w:r>
    </w:p>
    <w:p w:rsidR="00700808" w:rsidRPr="008F133F" w:rsidRDefault="00700808" w:rsidP="0070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L’eventuale affidamento dell’incarico avverrà sulla base di specifiche esigenze ed in funzione delle competenze del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collaboratore</w:t>
      </w: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 xml:space="preserve"> e della sua disponibilità ad assumere l’incarico professionale alle condizioni proposte e secondo i principi di trasparenza e rotazione. Esso non determinerà la costituzione di rapporto di lavoro subordinato o di pubblico impiego, bensì si configurerà come prestazione di lavoro autonomo, e/o di servizi ai sensi delle normative vigenti.</w:t>
      </w:r>
    </w:p>
    <w:p w:rsidR="00700808" w:rsidRDefault="00700808" w:rsidP="00700808">
      <w:pPr>
        <w:rPr>
          <w:rFonts w:ascii="Times New Roman" w:eastAsia="Times New Roman" w:hAnsi="Times New Roman" w:cs="Times New Roman"/>
          <w:color w:val="000000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La presentazione della candidatura da parte degli aspiranti ha valenza di piena accettazione di tutte le condizioni riportate nel presente Avviso e nel Regolamento.</w:t>
      </w:r>
    </w:p>
    <w:p w:rsidR="00700808" w:rsidRDefault="00700808" w:rsidP="00700808"/>
    <w:p w:rsidR="00700808" w:rsidRDefault="00700808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DC2817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FIGURE PROFESSIONALI RICHIESTE</w:t>
      </w:r>
    </w:p>
    <w:p w:rsidR="00700808" w:rsidRPr="00DC2817" w:rsidRDefault="00700808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700808" w:rsidRDefault="00700808" w:rsidP="00700808">
      <w:pPr>
        <w:rPr>
          <w:rFonts w:ascii="Times New Roman" w:eastAsia="Times New Roman" w:hAnsi="Times New Roman" w:cs="Times New Roman"/>
          <w:color w:val="000000"/>
          <w:lang w:eastAsia="it-IT"/>
        </w:rPr>
      </w:pPr>
      <w:r w:rsidRPr="00DC2817">
        <w:rPr>
          <w:rFonts w:ascii="Times New Roman" w:eastAsia="Times New Roman" w:hAnsi="Times New Roman" w:cs="Times New Roman"/>
          <w:color w:val="000000"/>
          <w:lang w:eastAsia="it-IT"/>
        </w:rPr>
        <w:t>La long list comprenderà, a titolo esemplificativo ma non esaustivo, i seguenti profili:</w:t>
      </w:r>
      <w:r w:rsidRPr="00DC2817">
        <w:rPr>
          <w:rFonts w:ascii="Times New Roman" w:eastAsia="Times New Roman" w:hAnsi="Times New Roman" w:cs="Times New Roman"/>
          <w:color w:val="000000"/>
          <w:lang w:eastAsia="it-IT"/>
        </w:rPr>
        <w:br/>
        <w:t>1. Operatore/</w:t>
      </w:r>
      <w:proofErr w:type="spellStart"/>
      <w:r w:rsidRPr="00DC2817">
        <w:rPr>
          <w:rFonts w:ascii="Times New Roman" w:eastAsia="Times New Roman" w:hAnsi="Times New Roman" w:cs="Times New Roman"/>
          <w:color w:val="000000"/>
          <w:lang w:eastAsia="it-IT"/>
        </w:rPr>
        <w:t>trice</w:t>
      </w:r>
      <w:proofErr w:type="spellEnd"/>
      <w:r w:rsidRPr="00DC2817">
        <w:rPr>
          <w:rFonts w:ascii="Times New Roman" w:eastAsia="Times New Roman" w:hAnsi="Times New Roman" w:cs="Times New Roman"/>
          <w:color w:val="000000"/>
          <w:lang w:eastAsia="it-IT"/>
        </w:rPr>
        <w:t xml:space="preserve"> sociale</w:t>
      </w:r>
      <w:r w:rsidRPr="00DC2817">
        <w:rPr>
          <w:rFonts w:ascii="Times New Roman" w:eastAsia="Times New Roman" w:hAnsi="Times New Roman" w:cs="Times New Roman"/>
          <w:color w:val="000000"/>
          <w:lang w:eastAsia="it-IT"/>
        </w:rPr>
        <w:br/>
        <w:t>2. Assistente sociale</w:t>
      </w:r>
      <w:r w:rsidRPr="00DC2817">
        <w:rPr>
          <w:rFonts w:ascii="Times New Roman" w:eastAsia="Times New Roman" w:hAnsi="Times New Roman" w:cs="Times New Roman"/>
          <w:color w:val="000000"/>
          <w:lang w:eastAsia="it-IT"/>
        </w:rPr>
        <w:br/>
        <w:t>3. Psicologo/a – psicoterapeuta</w:t>
      </w:r>
      <w:r w:rsidRPr="00DC2817">
        <w:rPr>
          <w:rFonts w:ascii="Times New Roman" w:eastAsia="Times New Roman" w:hAnsi="Times New Roman" w:cs="Times New Roman"/>
          <w:color w:val="000000"/>
          <w:lang w:eastAsia="it-IT"/>
        </w:rPr>
        <w:br/>
        <w:t xml:space="preserve">4. Mediatore linguistico-culturale </w:t>
      </w:r>
      <w:r w:rsidRPr="00DC2817">
        <w:rPr>
          <w:rFonts w:ascii="Times New Roman" w:eastAsia="Times New Roman" w:hAnsi="Times New Roman" w:cs="Times New Roman"/>
          <w:color w:val="000000"/>
          <w:lang w:eastAsia="it-IT"/>
        </w:rPr>
        <w:br/>
        <w:t>5. Insegnante di italiano L2</w:t>
      </w:r>
      <w:r w:rsidRPr="00DC2817">
        <w:rPr>
          <w:rFonts w:ascii="Times New Roman" w:eastAsia="Times New Roman" w:hAnsi="Times New Roman" w:cs="Times New Roman"/>
          <w:color w:val="000000"/>
          <w:lang w:eastAsia="it-IT"/>
        </w:rPr>
        <w:br/>
        <w:t>6. Orientatore al lavoro</w:t>
      </w:r>
      <w:r w:rsidRPr="00DC2817">
        <w:rPr>
          <w:rFonts w:ascii="Times New Roman" w:eastAsia="Times New Roman" w:hAnsi="Times New Roman" w:cs="Times New Roman"/>
          <w:color w:val="000000"/>
          <w:lang w:eastAsia="it-IT"/>
        </w:rPr>
        <w:br/>
        <w:t>7. Esperto/a legale (immigrazione, diritto d’asilo)</w:t>
      </w:r>
      <w:r w:rsidRPr="00DC2817">
        <w:rPr>
          <w:rFonts w:ascii="Times New Roman" w:eastAsia="Times New Roman" w:hAnsi="Times New Roman" w:cs="Times New Roman"/>
          <w:color w:val="000000"/>
          <w:lang w:eastAsia="it-IT"/>
        </w:rPr>
        <w:br/>
        <w:t>8. Coordinatore di progetto</w:t>
      </w:r>
      <w:r w:rsidRPr="00DC2817">
        <w:rPr>
          <w:rFonts w:ascii="Times New Roman" w:eastAsia="Times New Roman" w:hAnsi="Times New Roman" w:cs="Times New Roman"/>
          <w:color w:val="000000"/>
          <w:lang w:eastAsia="it-IT"/>
        </w:rPr>
        <w:br/>
        <w:t>9. Esperto/a in rendicontazione e gestione amministrativa</w:t>
      </w:r>
      <w:r w:rsidRPr="00DC2817">
        <w:rPr>
          <w:rFonts w:ascii="Times New Roman" w:eastAsia="Times New Roman" w:hAnsi="Times New Roman" w:cs="Times New Roman"/>
          <w:color w:val="000000"/>
          <w:lang w:eastAsia="it-IT"/>
        </w:rPr>
        <w:br/>
        <w:t>10. Formatore/</w:t>
      </w:r>
      <w:proofErr w:type="spellStart"/>
      <w:r w:rsidRPr="00DC2817">
        <w:rPr>
          <w:rFonts w:ascii="Times New Roman" w:eastAsia="Times New Roman" w:hAnsi="Times New Roman" w:cs="Times New Roman"/>
          <w:color w:val="000000"/>
          <w:lang w:eastAsia="it-IT"/>
        </w:rPr>
        <w:t>trice</w:t>
      </w:r>
      <w:proofErr w:type="spellEnd"/>
      <w:r w:rsidRPr="00DC2817">
        <w:rPr>
          <w:rFonts w:ascii="Times New Roman" w:eastAsia="Times New Roman" w:hAnsi="Times New Roman" w:cs="Times New Roman"/>
          <w:color w:val="000000"/>
          <w:lang w:eastAsia="it-IT"/>
        </w:rPr>
        <w:br/>
        <w:t xml:space="preserve">11. Comunicatore sociale / esperto in </w:t>
      </w:r>
      <w:proofErr w:type="spellStart"/>
      <w:r w:rsidRPr="00DC2817">
        <w:rPr>
          <w:rFonts w:ascii="Times New Roman" w:eastAsia="Times New Roman" w:hAnsi="Times New Roman" w:cs="Times New Roman"/>
          <w:color w:val="000000"/>
          <w:lang w:eastAsia="it-IT"/>
        </w:rPr>
        <w:t>advocacy</w:t>
      </w:r>
      <w:proofErr w:type="spellEnd"/>
      <w:r w:rsidRPr="00DC2817">
        <w:rPr>
          <w:rFonts w:ascii="Times New Roman" w:eastAsia="Times New Roman" w:hAnsi="Times New Roman" w:cs="Times New Roman"/>
          <w:color w:val="000000"/>
          <w:lang w:eastAsia="it-IT"/>
        </w:rPr>
        <w:br/>
        <w:t>12. Educatore/</w:t>
      </w:r>
      <w:proofErr w:type="spellStart"/>
      <w:r w:rsidRPr="00DC2817">
        <w:rPr>
          <w:rFonts w:ascii="Times New Roman" w:eastAsia="Times New Roman" w:hAnsi="Times New Roman" w:cs="Times New Roman"/>
          <w:color w:val="000000"/>
          <w:lang w:eastAsia="it-IT"/>
        </w:rPr>
        <w:t>trice</w:t>
      </w:r>
      <w:proofErr w:type="spellEnd"/>
      <w:r w:rsidRPr="00DC2817">
        <w:rPr>
          <w:rFonts w:ascii="Times New Roman" w:eastAsia="Times New Roman" w:hAnsi="Times New Roman" w:cs="Times New Roman"/>
          <w:color w:val="000000"/>
          <w:lang w:eastAsia="it-IT"/>
        </w:rPr>
        <w:t xml:space="preserve"> professionale</w:t>
      </w:r>
      <w:r w:rsidRPr="00DC2817">
        <w:rPr>
          <w:rFonts w:ascii="Times New Roman" w:eastAsia="Times New Roman" w:hAnsi="Times New Roman" w:cs="Times New Roman"/>
          <w:color w:val="000000"/>
          <w:lang w:eastAsia="it-IT"/>
        </w:rPr>
        <w:br/>
        <w:t>13. Supervisore di équipe socio-educativa / multidisciplinare</w:t>
      </w:r>
    </w:p>
    <w:p w:rsidR="00700808" w:rsidRPr="00DC2817" w:rsidRDefault="00700808" w:rsidP="00700808">
      <w:pPr>
        <w:rPr>
          <w:rFonts w:ascii="Times New Roman" w:eastAsia="Times New Roman" w:hAnsi="Times New Roman" w:cs="Times New Roman"/>
          <w:color w:val="000000"/>
          <w:lang w:eastAsia="it-IT"/>
        </w:rPr>
      </w:pPr>
      <w:r w:rsidRPr="00DC2817">
        <w:rPr>
          <w:rFonts w:ascii="Times New Roman" w:eastAsia="Times New Roman" w:hAnsi="Times New Roman" w:cs="Times New Roman"/>
          <w:color w:val="000000"/>
          <w:lang w:eastAsia="it-IT"/>
        </w:rPr>
        <w:t>14. Manutentore/</w:t>
      </w:r>
      <w:proofErr w:type="spellStart"/>
      <w:r w:rsidRPr="00DC2817">
        <w:rPr>
          <w:rFonts w:ascii="Times New Roman" w:eastAsia="Times New Roman" w:hAnsi="Times New Roman" w:cs="Times New Roman"/>
          <w:color w:val="000000"/>
          <w:lang w:eastAsia="it-IT"/>
        </w:rPr>
        <w:t>trice</w:t>
      </w:r>
      <w:proofErr w:type="spellEnd"/>
    </w:p>
    <w:p w:rsidR="005B001A" w:rsidRDefault="005B001A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5B001A" w:rsidRDefault="005B001A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5B001A" w:rsidRDefault="005B001A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5B001A" w:rsidRDefault="005B001A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5B001A" w:rsidRDefault="005B001A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5B001A" w:rsidRDefault="005B001A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5B001A" w:rsidRDefault="005B001A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5B001A" w:rsidRDefault="005B001A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5B001A" w:rsidRDefault="005B001A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5B001A" w:rsidRDefault="005B001A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700808" w:rsidRDefault="00700808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DC2817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REQUISITI DI PARTECIPAZIONE</w:t>
      </w:r>
    </w:p>
    <w:p w:rsidR="00700808" w:rsidRPr="00DC2817" w:rsidRDefault="00700808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5B001A" w:rsidRDefault="00700808" w:rsidP="00700808">
      <w:pPr>
        <w:rPr>
          <w:rFonts w:ascii="Times New Roman" w:eastAsia="Times New Roman" w:hAnsi="Times New Roman" w:cs="Times New Roman"/>
          <w:color w:val="000000"/>
          <w:lang w:eastAsia="it-IT"/>
        </w:rPr>
      </w:pPr>
      <w:r w:rsidRPr="00DC2817">
        <w:rPr>
          <w:rFonts w:ascii="Times New Roman" w:eastAsia="Times New Roman" w:hAnsi="Times New Roman" w:cs="Times New Roman"/>
          <w:color w:val="000000"/>
          <w:lang w:eastAsia="it-IT"/>
        </w:rPr>
        <w:t>I candidati dovranno possedere:</w:t>
      </w:r>
      <w:r w:rsidRPr="00DC2817">
        <w:rPr>
          <w:rFonts w:ascii="Times New Roman" w:eastAsia="Times New Roman" w:hAnsi="Times New Roman" w:cs="Times New Roman"/>
          <w:color w:val="000000"/>
          <w:lang w:eastAsia="it-IT"/>
        </w:rPr>
        <w:br/>
        <w:t>- Titolo di studio adeguato al profilo selezionato;</w:t>
      </w:r>
      <w:r w:rsidRPr="00DC2817">
        <w:rPr>
          <w:rFonts w:ascii="Times New Roman" w:eastAsia="Times New Roman" w:hAnsi="Times New Roman" w:cs="Times New Roman"/>
          <w:color w:val="000000"/>
          <w:lang w:eastAsia="it-IT"/>
        </w:rPr>
        <w:br/>
        <w:t xml:space="preserve">- Esperienza documentabile nel settore di riferimento (preferibilmente in ambito accoglienza, </w:t>
      </w:r>
    </w:p>
    <w:p w:rsidR="005B001A" w:rsidRDefault="00700808" w:rsidP="00700808">
      <w:pPr>
        <w:rPr>
          <w:rFonts w:ascii="Times New Roman" w:eastAsia="Times New Roman" w:hAnsi="Times New Roman" w:cs="Times New Roman"/>
          <w:color w:val="000000"/>
          <w:lang w:eastAsia="it-IT"/>
        </w:rPr>
      </w:pPr>
      <w:r w:rsidRPr="00DC2817">
        <w:rPr>
          <w:rFonts w:ascii="Times New Roman" w:eastAsia="Times New Roman" w:hAnsi="Times New Roman" w:cs="Times New Roman"/>
          <w:color w:val="000000"/>
          <w:lang w:eastAsia="it-IT"/>
        </w:rPr>
        <w:t>migrazion</w:t>
      </w:r>
      <w:r w:rsidR="005B001A">
        <w:rPr>
          <w:rFonts w:ascii="Times New Roman" w:eastAsia="Times New Roman" w:hAnsi="Times New Roman" w:cs="Times New Roman"/>
          <w:color w:val="000000"/>
          <w:lang w:eastAsia="it-IT"/>
        </w:rPr>
        <w:t>e, SAI, SPRAR, CAS, FAMI ecc.);</w:t>
      </w:r>
    </w:p>
    <w:p w:rsidR="00700808" w:rsidRPr="005B001A" w:rsidRDefault="00700808" w:rsidP="005B001A">
      <w:r w:rsidRPr="00DC2817">
        <w:rPr>
          <w:rFonts w:ascii="Times New Roman" w:eastAsia="Times New Roman" w:hAnsi="Times New Roman" w:cs="Times New Roman"/>
          <w:color w:val="000000"/>
          <w:lang w:eastAsia="it-IT"/>
        </w:rPr>
        <w:t>- Buona conoscenza della normativa vigente in materia di immigrazione e accoglienza (ove pertinente);</w:t>
      </w:r>
      <w:r w:rsidRPr="00DC2817">
        <w:rPr>
          <w:rFonts w:ascii="Times New Roman" w:eastAsia="Times New Roman" w:hAnsi="Times New Roman" w:cs="Times New Roman"/>
          <w:color w:val="000000"/>
          <w:lang w:eastAsia="it-IT"/>
        </w:rPr>
        <w:br/>
        <w:t>- Competenze trasversali quali flessibilità, autonomia, lavoro in team, rispetto della privacy e del codice deontologico</w:t>
      </w:r>
      <w:r>
        <w:t>.</w:t>
      </w:r>
    </w:p>
    <w:p w:rsidR="00700808" w:rsidRDefault="00700808" w:rsidP="0070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Potranno chiedere di essere inseriti nella long list tutti coloro che, alla data di presentazione della domanda, siano in possesso dei seguenti requisiti di ammissibilità:</w:t>
      </w:r>
    </w:p>
    <w:p w:rsidR="00700808" w:rsidRPr="008F133F" w:rsidRDefault="00700808" w:rsidP="0070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8F133F">
        <w:rPr>
          <w:rFonts w:ascii="Times New Roman" w:eastAsia="Times New Roman" w:hAnsi="Times New Roman" w:cs="Times New Roman" w:hint="eastAsia"/>
          <w:b/>
          <w:bCs/>
          <w:lang w:eastAsia="it-IT"/>
        </w:rPr>
        <w:t>􀂃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DF2D88">
        <w:rPr>
          <w:rFonts w:ascii="Times New Roman" w:eastAsia="Times New Roman" w:hAnsi="Times New Roman" w:cs="Times New Roman"/>
          <w:b/>
          <w:bCs/>
          <w:lang w:eastAsia="it-IT"/>
        </w:rPr>
        <w:t>cittadinanza italiana o di uno degli Stati membri dell'Unione Europea</w:t>
      </w:r>
      <w:r>
        <w:rPr>
          <w:rFonts w:ascii="Times New Roman" w:eastAsia="Times New Roman" w:hAnsi="Times New Roman" w:cs="Times New Roman"/>
          <w:b/>
          <w:bCs/>
          <w:lang w:eastAsia="it-IT"/>
        </w:rPr>
        <w:t>, cittadini extracomunitari in possesso di regolare permesso di soggiorno</w:t>
      </w:r>
      <w:r w:rsidRPr="008F133F">
        <w:rPr>
          <w:rFonts w:ascii="Times New Roman" w:eastAsia="Times New Roman" w:hAnsi="Times New Roman" w:cs="Times New Roman"/>
          <w:b/>
          <w:bCs/>
          <w:lang w:eastAsia="it-IT"/>
        </w:rPr>
        <w:t>;</w:t>
      </w:r>
    </w:p>
    <w:p w:rsidR="00700808" w:rsidRPr="008F133F" w:rsidRDefault="00700808" w:rsidP="0070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8F133F">
        <w:rPr>
          <w:rFonts w:ascii="Times New Roman" w:eastAsia="Times New Roman" w:hAnsi="Times New Roman" w:cs="Times New Roman" w:hint="eastAsia"/>
          <w:b/>
          <w:bCs/>
          <w:lang w:eastAsia="it-IT"/>
        </w:rPr>
        <w:t>􀂃</w:t>
      </w:r>
      <w:r w:rsidRPr="008F133F">
        <w:rPr>
          <w:rFonts w:ascii="Times New Roman" w:eastAsia="Times New Roman" w:hAnsi="Times New Roman" w:cs="Times New Roman"/>
          <w:b/>
          <w:bCs/>
          <w:lang w:eastAsia="it-IT"/>
        </w:rPr>
        <w:t xml:space="preserve"> insussistenza della condizione di incapacità a contrarre con la P.A.;</w:t>
      </w:r>
    </w:p>
    <w:p w:rsidR="00700808" w:rsidRPr="008F133F" w:rsidRDefault="00700808" w:rsidP="0070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8F133F">
        <w:rPr>
          <w:rFonts w:ascii="Times New Roman" w:eastAsia="Times New Roman" w:hAnsi="Times New Roman" w:cs="Times New Roman" w:hint="eastAsia"/>
          <w:b/>
          <w:bCs/>
          <w:lang w:eastAsia="it-IT"/>
        </w:rPr>
        <w:t>􀂃</w:t>
      </w:r>
      <w:r w:rsidRPr="008F133F">
        <w:rPr>
          <w:rFonts w:ascii="Times New Roman" w:eastAsia="Times New Roman" w:hAnsi="Times New Roman" w:cs="Times New Roman"/>
          <w:b/>
          <w:bCs/>
          <w:lang w:eastAsia="it-IT"/>
        </w:rPr>
        <w:t xml:space="preserve"> non aver riportato condanne penali e non avere procedimenti penali a proprio </w:t>
      </w:r>
      <w:r w:rsidRPr="002237CE">
        <w:rPr>
          <w:rFonts w:ascii="Times New Roman" w:eastAsia="Times New Roman" w:hAnsi="Times New Roman" w:cs="Times New Roman"/>
          <w:b/>
          <w:bCs/>
          <w:lang w:eastAsia="it-IT"/>
        </w:rPr>
        <w:t>carico.</w:t>
      </w:r>
    </w:p>
    <w:p w:rsidR="00700808" w:rsidRDefault="00700808" w:rsidP="0070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700808" w:rsidRPr="008F133F" w:rsidRDefault="00700808" w:rsidP="0070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8F133F">
        <w:rPr>
          <w:rFonts w:ascii="Times New Roman" w:eastAsia="Times New Roman" w:hAnsi="Times New Roman" w:cs="Times New Roman"/>
          <w:b/>
          <w:bCs/>
          <w:lang w:eastAsia="it-IT"/>
        </w:rPr>
        <w:t xml:space="preserve">Per </w:t>
      </w:r>
      <w:r>
        <w:rPr>
          <w:rFonts w:ascii="Times New Roman" w:eastAsia="Times New Roman" w:hAnsi="Times New Roman" w:cs="Times New Roman"/>
          <w:b/>
          <w:bCs/>
          <w:lang w:eastAsia="it-IT"/>
        </w:rPr>
        <w:t>tale</w:t>
      </w:r>
      <w:r w:rsidRPr="008F133F">
        <w:rPr>
          <w:rFonts w:ascii="Times New Roman" w:eastAsia="Times New Roman" w:hAnsi="Times New Roman" w:cs="Times New Roman"/>
          <w:b/>
          <w:bCs/>
          <w:lang w:eastAsia="it-IT"/>
        </w:rPr>
        <w:t xml:space="preserve"> profil</w:t>
      </w:r>
      <w:r>
        <w:rPr>
          <w:rFonts w:ascii="Times New Roman" w:eastAsia="Times New Roman" w:hAnsi="Times New Roman" w:cs="Times New Roman"/>
          <w:b/>
          <w:bCs/>
          <w:lang w:eastAsia="it-IT"/>
        </w:rPr>
        <w:t>o</w:t>
      </w:r>
      <w:r w:rsidRPr="008F133F">
        <w:rPr>
          <w:rFonts w:ascii="Times New Roman" w:eastAsia="Times New Roman" w:hAnsi="Times New Roman" w:cs="Times New Roman"/>
          <w:b/>
          <w:bCs/>
          <w:lang w:eastAsia="it-IT"/>
        </w:rPr>
        <w:t xml:space="preserve"> non è prevista una appartenenza a specifico Albo professionale, possono proporsi anche soggetti non in possesso di Partita Iva, poiché trattasi di collaborazioni 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professionali anche </w:t>
      </w:r>
      <w:r w:rsidRPr="008F133F">
        <w:rPr>
          <w:rFonts w:ascii="Times New Roman" w:eastAsia="Times New Roman" w:hAnsi="Times New Roman" w:cs="Times New Roman"/>
          <w:b/>
          <w:bCs/>
          <w:lang w:eastAsia="it-IT"/>
        </w:rPr>
        <w:t xml:space="preserve">occasionali 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o coordinate e continuative </w:t>
      </w:r>
      <w:r w:rsidRPr="008F133F">
        <w:rPr>
          <w:rFonts w:ascii="Times New Roman" w:eastAsia="Times New Roman" w:hAnsi="Times New Roman" w:cs="Times New Roman"/>
          <w:b/>
          <w:bCs/>
          <w:lang w:eastAsia="it-IT"/>
        </w:rPr>
        <w:t>e la cui utilizzazione avverrà nei limiti previsti dalla normativa vigente.</w:t>
      </w:r>
    </w:p>
    <w:p w:rsidR="00700808" w:rsidRPr="002237CE" w:rsidRDefault="00700808" w:rsidP="0070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2237CE">
        <w:rPr>
          <w:rFonts w:ascii="Times New Roman" w:eastAsia="Times New Roman" w:hAnsi="Times New Roman" w:cs="Times New Roman"/>
          <w:b/>
          <w:bCs/>
          <w:lang w:eastAsia="it-IT"/>
        </w:rPr>
        <w:t>I candidati dovranno assicurare la disponibilità a eventuali brevi spostamenti connessi all’incarico da conferire.</w:t>
      </w:r>
    </w:p>
    <w:p w:rsidR="00700808" w:rsidRDefault="00700808" w:rsidP="00700808"/>
    <w:p w:rsidR="00700808" w:rsidRDefault="00700808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DC2817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MODALITA’ DI CANDIDATURA</w:t>
      </w:r>
    </w:p>
    <w:p w:rsidR="00700808" w:rsidRPr="00DC2817" w:rsidRDefault="00700808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700808" w:rsidRPr="008F133F" w:rsidRDefault="00700808" w:rsidP="0070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I soggetti interessati possono richiedere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l’iscrizione nella Long List, </w:t>
      </w: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allegando i seguenti documenti:</w:t>
      </w:r>
    </w:p>
    <w:p w:rsidR="00700808" w:rsidRPr="008F133F" w:rsidRDefault="00700808" w:rsidP="0070080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1</w:t>
      </w:r>
      <w:r w:rsidRPr="008F133F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. richiesta di inserimento nella Long List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(modello allegato al presente avviso Allegato A)</w:t>
      </w:r>
    </w:p>
    <w:p w:rsidR="00700808" w:rsidRPr="008F133F" w:rsidRDefault="00700808" w:rsidP="0070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 xml:space="preserve">2. </w:t>
      </w:r>
      <w:r w:rsidRPr="008F133F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un curriculum vitae, sottoscritto e datato con autorizzazione al trattamento dei dati ai sensi della legge sulla privacy, </w:t>
      </w:r>
    </w:p>
    <w:p w:rsidR="00700808" w:rsidRPr="008F133F" w:rsidRDefault="00700808" w:rsidP="0070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F133F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3. Copia del documento d’identità in corso di validità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, per i cittadini extra UE copia del permesso di soggiorno in corso di validità</w:t>
      </w:r>
      <w:r w:rsidRPr="008F133F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.</w:t>
      </w:r>
    </w:p>
    <w:p w:rsidR="00700808" w:rsidRDefault="00700808" w:rsidP="0070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FF"/>
          <w:lang w:eastAsia="it-IT"/>
        </w:rPr>
      </w:pPr>
      <w:r w:rsidRPr="008F133F">
        <w:rPr>
          <w:rFonts w:ascii="Times New Roman" w:eastAsia="Times New Roman" w:hAnsi="Times New Roman" w:cs="Times New Roman"/>
          <w:b/>
          <w:color w:val="FF0000"/>
          <w:lang w:eastAsia="it-IT"/>
        </w:rPr>
        <w:t>Le domande potranno essere consegnate, a mano, presso gli uffici</w:t>
      </w:r>
      <w:r>
        <w:rPr>
          <w:rFonts w:ascii="Times New Roman" w:eastAsia="Times New Roman" w:hAnsi="Times New Roman" w:cs="Times New Roman"/>
          <w:b/>
          <w:color w:val="FF0000"/>
          <w:lang w:eastAsia="it-IT"/>
        </w:rPr>
        <w:t xml:space="preserve"> della</w:t>
      </w:r>
      <w:r w:rsidRPr="008F133F">
        <w:rPr>
          <w:rFonts w:ascii="Times New Roman" w:eastAsia="Times New Roman" w:hAnsi="Times New Roman" w:cs="Times New Roman"/>
          <w:b/>
          <w:color w:val="FF0000"/>
          <w:lang w:eastAsia="it-IT"/>
        </w:rPr>
        <w:t xml:space="preserve"> On The Road </w:t>
      </w:r>
      <w:r>
        <w:rPr>
          <w:rFonts w:ascii="Times New Roman" w:eastAsia="Times New Roman" w:hAnsi="Times New Roman" w:cs="Times New Roman"/>
          <w:b/>
          <w:color w:val="FF0000"/>
          <w:lang w:eastAsia="it-IT"/>
        </w:rPr>
        <w:t xml:space="preserve">Società Cooperativa Sociale in </w:t>
      </w:r>
      <w:r w:rsidRPr="008F133F">
        <w:rPr>
          <w:rFonts w:ascii="Times New Roman" w:eastAsia="Times New Roman" w:hAnsi="Times New Roman" w:cs="Times New Roman"/>
          <w:b/>
          <w:color w:val="FF0000"/>
          <w:lang w:eastAsia="it-IT"/>
        </w:rPr>
        <w:t>Contrada San Giovanni n. 2 San Benedetto del Tronto, o spedite, in format</w:t>
      </w:r>
      <w:r>
        <w:rPr>
          <w:rFonts w:ascii="Times New Roman" w:eastAsia="Times New Roman" w:hAnsi="Times New Roman" w:cs="Times New Roman"/>
          <w:b/>
          <w:color w:val="FF0000"/>
          <w:lang w:eastAsia="it-IT"/>
        </w:rPr>
        <w:t>o elettronico, via mail tramite</w:t>
      </w:r>
      <w:r w:rsidRPr="008F133F">
        <w:rPr>
          <w:rFonts w:ascii="Times New Roman" w:eastAsia="Times New Roman" w:hAnsi="Times New Roman" w:cs="Times New Roman"/>
          <w:b/>
          <w:color w:val="FF000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lang w:eastAsia="it-IT"/>
        </w:rPr>
        <w:t xml:space="preserve">e-mail </w:t>
      </w:r>
      <w:r w:rsidRPr="008F133F">
        <w:rPr>
          <w:rFonts w:ascii="Times New Roman" w:eastAsia="Times New Roman" w:hAnsi="Times New Roman" w:cs="Times New Roman"/>
          <w:b/>
          <w:color w:val="FF0000"/>
          <w:lang w:eastAsia="it-IT"/>
        </w:rPr>
        <w:t>all’indirizzo</w:t>
      </w:r>
      <w:r w:rsidRPr="008F133F">
        <w:rPr>
          <w:rFonts w:ascii="Times New Roman" w:eastAsia="Times New Roman" w:hAnsi="Times New Roman" w:cs="Times New Roman"/>
          <w:color w:val="FF0000"/>
          <w:lang w:eastAsia="it-IT"/>
        </w:rPr>
        <w:t xml:space="preserve"> </w:t>
      </w:r>
      <w:hyperlink r:id="rId7" w:history="1">
        <w:r w:rsidRPr="001F098B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info@ontheroad.coop</w:t>
        </w:r>
      </w:hyperlink>
      <w:r>
        <w:rPr>
          <w:rFonts w:ascii="Times New Roman" w:eastAsia="Times New Roman" w:hAnsi="Times New Roman" w:cs="Times New Roman"/>
          <w:color w:val="0000FF"/>
          <w:lang w:eastAsia="it-IT"/>
        </w:rPr>
        <w:t>.</w:t>
      </w:r>
    </w:p>
    <w:p w:rsidR="00700808" w:rsidRPr="008F133F" w:rsidRDefault="00700808" w:rsidP="0070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5B001A" w:rsidRDefault="005B001A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5B001A" w:rsidRDefault="005B001A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5B001A" w:rsidRDefault="005B001A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5B001A" w:rsidRDefault="005B001A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5B001A" w:rsidRDefault="005B001A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5B001A" w:rsidRDefault="005B001A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5B001A" w:rsidRDefault="005B001A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700808" w:rsidRDefault="00700808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5</w:t>
      </w:r>
      <w:r w:rsidRPr="008F133F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. FORMAZIONE DELLA LONG LIST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E SUA DURATA</w:t>
      </w:r>
    </w:p>
    <w:p w:rsidR="00700808" w:rsidRPr="008F133F" w:rsidRDefault="00700808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5B001A" w:rsidRDefault="00700808" w:rsidP="0070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Le candidature saranno esaminate e valutate dalla Direzione dell</w:t>
      </w:r>
      <w:r>
        <w:rPr>
          <w:rFonts w:ascii="Times New Roman" w:eastAsia="Times New Roman" w:hAnsi="Times New Roman" w:cs="Times New Roman"/>
          <w:color w:val="000000"/>
          <w:lang w:eastAsia="it-IT"/>
        </w:rPr>
        <w:t>a Cooperativa</w:t>
      </w: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 xml:space="preserve">, al fine di accertarne la rispondenza ai requisiti di ammissibilità precedentemente specificati. I candidati che risulteranno </w:t>
      </w:r>
    </w:p>
    <w:p w:rsidR="005B001A" w:rsidRDefault="00700808" w:rsidP="0070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 xml:space="preserve">in possesso dei requisiti saranno inseriti nella long list ai fini della eventuale esecuzione di prestazioni a carattere professionale. Non è, pertanto, prevista la predisposizione di graduatorie. L'elenco completo sarà a disposizione presso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la Cooperativa; la On the Road </w:t>
      </w: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si riserva la possibilità di verificare la veridicità dei dati indicati nei curricula e di richiedere, in qualsiasi momento, i documenti giustificativi.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8643B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La long list rimarrà aperta fino al termine </w:t>
      </w:r>
      <w:r w:rsidR="00AC04CD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dei </w:t>
      </w:r>
      <w:r w:rsidRPr="008643B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progett</w:t>
      </w:r>
      <w:r w:rsidR="00AC04CD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( 31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/12/2025)</w:t>
      </w:r>
      <w:r w:rsidRPr="008643B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e si </w:t>
      </w:r>
    </w:p>
    <w:p w:rsidR="00700808" w:rsidRPr="008643BE" w:rsidRDefault="00700808" w:rsidP="0070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prorogherà automaticamente per effetto della eventuale proroga del termine finale autorizzato dall’Autorità Delegata. </w:t>
      </w:r>
    </w:p>
    <w:p w:rsidR="00700808" w:rsidRPr="008F133F" w:rsidRDefault="00700808" w:rsidP="0070080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700808" w:rsidRPr="005B001A" w:rsidRDefault="00700808" w:rsidP="005B001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6</w:t>
      </w:r>
      <w:r w:rsidRPr="008F133F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. ESCLUSIONI</w:t>
      </w:r>
    </w:p>
    <w:p w:rsidR="00700808" w:rsidRDefault="00700808" w:rsidP="0070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00808" w:rsidRPr="008F133F" w:rsidRDefault="00700808" w:rsidP="0070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 xml:space="preserve">Risulteranno non iscritte: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1) l</w:t>
      </w: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domande </w:t>
      </w: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non conformi al format di cui all'allegato A) del presente avviso e mancanti delle informazioni richieste; 2) le domande pervenute incomplete; 3) la mancanza dei requisiti di cui a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ll’articolo </w:t>
      </w: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 xml:space="preserve">3) del presente avviso; 4)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le domande recanti</w:t>
      </w: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 xml:space="preserve"> informazioni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che risultino </w:t>
      </w: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non veritiere.</w:t>
      </w:r>
    </w:p>
    <w:p w:rsidR="00700808" w:rsidRPr="008F133F" w:rsidRDefault="00700808" w:rsidP="0070080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700808" w:rsidRDefault="00700808" w:rsidP="005B001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7</w:t>
      </w:r>
      <w:r w:rsidRPr="008F133F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. AFFIDAMENTO DEGLI INCARICHI</w:t>
      </w:r>
    </w:p>
    <w:p w:rsidR="00700808" w:rsidRPr="008F133F" w:rsidRDefault="00700808" w:rsidP="0070080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700808" w:rsidRPr="008F133F" w:rsidRDefault="00700808" w:rsidP="0070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L’inserimento nella long list non comporta diritto alcuno di ottenere un incarico professionale da parte di O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n </w:t>
      </w: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t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he </w:t>
      </w: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R</w:t>
      </w:r>
      <w:r>
        <w:rPr>
          <w:rFonts w:ascii="Times New Roman" w:eastAsia="Times New Roman" w:hAnsi="Times New Roman" w:cs="Times New Roman"/>
          <w:color w:val="000000"/>
          <w:lang w:eastAsia="it-IT"/>
        </w:rPr>
        <w:t>oad</w:t>
      </w: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; la lista sarà utilizzata allorquando O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n </w:t>
      </w: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t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he </w:t>
      </w: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R</w:t>
      </w:r>
      <w:r>
        <w:rPr>
          <w:rFonts w:ascii="Times New Roman" w:eastAsia="Times New Roman" w:hAnsi="Times New Roman" w:cs="Times New Roman"/>
          <w:color w:val="000000"/>
          <w:lang w:eastAsia="it-IT"/>
        </w:rPr>
        <w:t>oad</w:t>
      </w: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 xml:space="preserve"> ravviserà l’esigenza di avvalersi di specifiche professionalità per lo svolgimento delle singole iniziative. Gli incarichi saranno affidati dalla Direzione dell</w:t>
      </w:r>
      <w:r>
        <w:rPr>
          <w:rFonts w:ascii="Times New Roman" w:eastAsia="Times New Roman" w:hAnsi="Times New Roman" w:cs="Times New Roman"/>
          <w:color w:val="000000"/>
          <w:lang w:eastAsia="it-IT"/>
        </w:rPr>
        <w:t>a Cooperativa</w:t>
      </w: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, secondo le modalità stabilite dall’apposito regolamento per l’affidamento degli incarichi esterni.</w:t>
      </w:r>
      <w:r w:rsidRPr="00DC2817">
        <w:t xml:space="preserve"> </w:t>
      </w:r>
      <w:r>
        <w:t>L’inserimento nella long list rappresenta una banca dati di professionisti da cui attingere in base alle necessità progettuali, tramite affidamento diretto o procedura comparativa.</w:t>
      </w: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700808" w:rsidRPr="00A65057" w:rsidRDefault="00700808" w:rsidP="0070080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it-IT"/>
        </w:rPr>
      </w:pPr>
    </w:p>
    <w:p w:rsidR="00700808" w:rsidRDefault="00700808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8</w:t>
      </w:r>
      <w:r w:rsidRPr="008F133F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. CONFLITTO D’INTERESSI</w:t>
      </w:r>
    </w:p>
    <w:p w:rsidR="00700808" w:rsidRPr="008F133F" w:rsidRDefault="00700808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700808" w:rsidRPr="008F133F" w:rsidRDefault="00700808" w:rsidP="0070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Al momento dell’eventuale conferimento dell’incarico il candidato dovrà esplicitamente dichiarare che non esistono conflitti d’interesse tra le prestazioni per cui riceve l’incarico e altre sue eventuali attività professionali. Gli incaricati dovranno, inoltre, impegnarsi a garantire la massima riservatezza nel trattamento delle informazioni e dei documenti di cui verranno a conoscenza.</w:t>
      </w:r>
    </w:p>
    <w:p w:rsidR="00700808" w:rsidRPr="00A65057" w:rsidRDefault="00700808" w:rsidP="0070080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it-IT"/>
        </w:rPr>
      </w:pPr>
    </w:p>
    <w:p w:rsidR="005B001A" w:rsidRDefault="005B001A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5B001A" w:rsidRDefault="005B001A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5B001A" w:rsidRDefault="005B001A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5B001A" w:rsidRDefault="005B001A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5B001A" w:rsidRDefault="005B001A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5B001A" w:rsidRDefault="005B001A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700808" w:rsidRDefault="00700808" w:rsidP="005B00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9</w:t>
      </w:r>
      <w:r w:rsidRPr="008F133F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. NUOVI INSERIMENTI E AGGIORNAMENTO LONG LIST</w:t>
      </w:r>
    </w:p>
    <w:p w:rsidR="00700808" w:rsidRPr="008F133F" w:rsidRDefault="00700808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5B001A" w:rsidRDefault="00700808" w:rsidP="005B00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La presentazione delle istanze </w:t>
      </w: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è soggetta a</w:t>
      </w:r>
      <w:r>
        <w:rPr>
          <w:rFonts w:ascii="Times New Roman" w:eastAsia="Times New Roman" w:hAnsi="Times New Roman" w:cs="Times New Roman"/>
          <w:color w:val="000000"/>
          <w:lang w:eastAsia="it-IT"/>
        </w:rPr>
        <w:t>i</w:t>
      </w: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 xml:space="preserve"> termini di scadenza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del progetto indicata al punto 5</w:t>
      </w: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:rsidR="00700808" w:rsidRPr="008F133F" w:rsidRDefault="00700808" w:rsidP="0070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it-IT"/>
        </w:rPr>
        <w:t>E’</w:t>
      </w: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facoltà</w:t>
      </w:r>
      <w:proofErr w:type="spellEnd"/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 xml:space="preserve"> dei soggetti iscritti ottenere, in qualunque momento l’aggiornamento dei dati contenuti nella long list con le medesime modalità con cui si chiede l’iscrizione.</w:t>
      </w:r>
    </w:p>
    <w:p w:rsidR="00700808" w:rsidRPr="008F133F" w:rsidRDefault="00700808" w:rsidP="0070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Le domande d’iscrizione e/o di aggiornamento pervenute vengono inserite nell’elenco a partire al massimo dal mese successivo a quello di presentazione.</w:t>
      </w:r>
    </w:p>
    <w:p w:rsidR="00700808" w:rsidRPr="00A65057" w:rsidRDefault="00700808" w:rsidP="0070080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it-IT"/>
        </w:rPr>
      </w:pPr>
    </w:p>
    <w:p w:rsidR="00700808" w:rsidRDefault="00700808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8F133F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0</w:t>
      </w:r>
      <w:r w:rsidRPr="008F133F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. CARATTERISTICHE DELLA COLLABORAZIONE</w:t>
      </w:r>
    </w:p>
    <w:p w:rsidR="00700808" w:rsidRPr="008F133F" w:rsidRDefault="00700808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5B001A" w:rsidRDefault="00700808" w:rsidP="0070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L’eventuale conferimento d’incarico sarà regolato da apposito contratto nel quale verranno fissate le modalità, i tempi ed il corrispettivo per l’espletamento dello stesso. L’incarico professionale sarà conferito da O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n </w:t>
      </w: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t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he </w:t>
      </w: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R</w:t>
      </w:r>
      <w:r>
        <w:rPr>
          <w:rFonts w:ascii="Times New Roman" w:eastAsia="Times New Roman" w:hAnsi="Times New Roman" w:cs="Times New Roman"/>
          <w:color w:val="000000"/>
          <w:lang w:eastAsia="it-IT"/>
        </w:rPr>
        <w:t>oad</w:t>
      </w: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 xml:space="preserve"> ed i candidati selezionati opereranno in autonomia e senza alcun vincolo di </w:t>
      </w:r>
    </w:p>
    <w:p w:rsidR="00700808" w:rsidRPr="008F133F" w:rsidRDefault="00700808" w:rsidP="0070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subordinazione e di dipendenza nei confronti de</w:t>
      </w:r>
      <w:r>
        <w:rPr>
          <w:rFonts w:ascii="Times New Roman" w:eastAsia="Times New Roman" w:hAnsi="Times New Roman" w:cs="Times New Roman"/>
          <w:color w:val="000000"/>
          <w:lang w:eastAsia="it-IT"/>
        </w:rPr>
        <w:t>lla Cooperativa</w:t>
      </w: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, pur in osservanza degli indirizzi dell</w:t>
      </w:r>
      <w:r>
        <w:rPr>
          <w:rFonts w:ascii="Times New Roman" w:eastAsia="Times New Roman" w:hAnsi="Times New Roman" w:cs="Times New Roman"/>
          <w:color w:val="000000"/>
          <w:lang w:eastAsia="it-IT"/>
        </w:rPr>
        <w:t>a Cooperativa</w:t>
      </w: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 xml:space="preserve"> e coordinandosi con la struttura interna incaricata dell’attuazione del singolo progetto e/o della singola attività.</w:t>
      </w:r>
    </w:p>
    <w:p w:rsidR="00700808" w:rsidRPr="00A65057" w:rsidRDefault="00700808" w:rsidP="0070080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it-IT"/>
        </w:rPr>
      </w:pPr>
    </w:p>
    <w:p w:rsidR="00700808" w:rsidRDefault="00700808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11</w:t>
      </w:r>
      <w:r w:rsidRPr="008F133F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. TUTELA DELLA PRIVACY</w:t>
      </w:r>
    </w:p>
    <w:p w:rsidR="00700808" w:rsidRPr="008F133F" w:rsidRDefault="00700808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700808" w:rsidRPr="008F133F" w:rsidRDefault="00700808" w:rsidP="0070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 xml:space="preserve">Tutti i dati personali trasmessi dai candidati con l’istanza di partecipazione, ai sensi della normativa vigente, saranno raccolti e trattati esclusivamente per le finalità consentite dalla legge ed in conformità alle previsioni contenute nella vigente legislazione in materia di protezione dei dati personali e per la gestione della procedura di valutazione e degli eventuali procedimenti di affidamento di incarico e delle attività connesse, di cui è responsabile </w:t>
      </w:r>
      <w:proofErr w:type="spellStart"/>
      <w:r w:rsidRPr="0054422B">
        <w:rPr>
          <w:rFonts w:ascii="Times New Roman" w:eastAsia="Times New Roman" w:hAnsi="Times New Roman" w:cs="Times New Roman"/>
          <w:color w:val="000000"/>
          <w:lang w:eastAsia="it-IT"/>
        </w:rPr>
        <w:t>Apta</w:t>
      </w:r>
      <w:proofErr w:type="spellEnd"/>
      <w:r w:rsidRPr="0054422B">
        <w:rPr>
          <w:rFonts w:ascii="Times New Roman" w:eastAsia="Times New Roman" w:hAnsi="Times New Roman" w:cs="Times New Roman"/>
          <w:color w:val="000000"/>
          <w:lang w:eastAsia="it-IT"/>
        </w:rPr>
        <w:t xml:space="preserve"> Servizi Professionali </w:t>
      </w:r>
      <w:proofErr w:type="spellStart"/>
      <w:r w:rsidRPr="0054422B">
        <w:rPr>
          <w:rFonts w:ascii="Times New Roman" w:eastAsia="Times New Roman" w:hAnsi="Times New Roman" w:cs="Times New Roman"/>
          <w:color w:val="000000"/>
          <w:lang w:eastAsia="it-IT"/>
        </w:rPr>
        <w:t>Srl</w:t>
      </w:r>
      <w:proofErr w:type="spellEnd"/>
      <w:r w:rsidRPr="0054422B">
        <w:rPr>
          <w:rFonts w:ascii="Times New Roman" w:eastAsia="Times New Roman" w:hAnsi="Times New Roman" w:cs="Times New Roman"/>
          <w:color w:val="000000"/>
          <w:lang w:eastAsia="it-IT"/>
        </w:rPr>
        <w:t xml:space="preserve"> - Via G.D’Alfonso,5- 65017-Penne (PE), all’indirizzo e-mail: dpo@aptasrl.it</w:t>
      </w:r>
    </w:p>
    <w:p w:rsidR="00700808" w:rsidRPr="008F133F" w:rsidRDefault="00700808" w:rsidP="0070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L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a </w:t>
      </w: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On The Road Società Cooperativa Sociale è titolare del trattamento dei dati forniti per l’iscrizione nell’Elenco. I dati verranno trattati con sistemi elettronici e/o manuali ai soli fini dell’iscrizione nell’Elenco garantendone comunque la sicurezza e la riservatezza. Con l’invio della domanda i partecipanti esprimono il proprio assenso al predetto trattamento. Il mancato assenso al trattamento dei dati comporta il diniego dell’iscrizione.</w:t>
      </w:r>
    </w:p>
    <w:p w:rsidR="00700808" w:rsidRPr="00A65057" w:rsidRDefault="00700808" w:rsidP="0070080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it-IT"/>
        </w:rPr>
      </w:pPr>
    </w:p>
    <w:p w:rsidR="00700808" w:rsidRDefault="00700808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12</w:t>
      </w:r>
      <w:r w:rsidRPr="008F133F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. PUBBLICITÀ ED INFORMAZIONI</w:t>
      </w:r>
    </w:p>
    <w:p w:rsidR="00700808" w:rsidRPr="008F133F" w:rsidRDefault="00700808" w:rsidP="0070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700808" w:rsidRPr="008F133F" w:rsidRDefault="00700808" w:rsidP="0070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FF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Del presente Avviso sarà data pubblicità mediante pubblicazione sul sito web dell</w:t>
      </w:r>
      <w:r>
        <w:rPr>
          <w:rFonts w:ascii="Times New Roman" w:eastAsia="Times New Roman" w:hAnsi="Times New Roman" w:cs="Times New Roman"/>
          <w:color w:val="000000"/>
          <w:lang w:eastAsia="it-IT"/>
        </w:rPr>
        <w:t>a Cooperativa</w:t>
      </w: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 xml:space="preserve"> all’indirizzo internet: </w:t>
      </w:r>
      <w:hyperlink r:id="rId8" w:history="1">
        <w:r w:rsidRPr="008F133F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www.ontheroad</w:t>
        </w:r>
      </w:hyperlink>
      <w:r>
        <w:rPr>
          <w:rFonts w:ascii="Times New Roman" w:eastAsia="Times New Roman" w:hAnsi="Times New Roman" w:cs="Times New Roman"/>
          <w:color w:val="0000FF"/>
          <w:lang w:eastAsia="it-IT"/>
        </w:rPr>
        <w:t>.coop</w:t>
      </w:r>
    </w:p>
    <w:p w:rsidR="00700808" w:rsidRPr="008F133F" w:rsidRDefault="00700808" w:rsidP="0070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FF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Gli interessati, per eventuali informazioni e/o chiarimenti, potranno contattare l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a Cooperativa </w:t>
      </w: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 xml:space="preserve">inviando una mail a </w:t>
      </w:r>
      <w:r w:rsidRPr="008F133F">
        <w:rPr>
          <w:rFonts w:ascii="Times New Roman" w:eastAsia="Times New Roman" w:hAnsi="Times New Roman" w:cs="Times New Roman"/>
          <w:color w:val="0000FF"/>
          <w:lang w:eastAsia="it-IT"/>
        </w:rPr>
        <w:t>info@ontheroad</w:t>
      </w:r>
      <w:r>
        <w:rPr>
          <w:rFonts w:ascii="Times New Roman" w:eastAsia="Times New Roman" w:hAnsi="Times New Roman" w:cs="Times New Roman"/>
          <w:color w:val="0000FF"/>
          <w:lang w:eastAsia="it-IT"/>
        </w:rPr>
        <w:t>.coop</w:t>
      </w:r>
      <w:r w:rsidRPr="008F133F">
        <w:rPr>
          <w:rFonts w:ascii="Times New Roman" w:eastAsia="Times New Roman" w:hAnsi="Times New Roman" w:cs="Times New Roman"/>
          <w:color w:val="0000FF"/>
          <w:lang w:eastAsia="it-IT"/>
        </w:rPr>
        <w:t xml:space="preserve"> </w:t>
      </w: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>(apertura dal lunedì al venerdì dalle ore 9,00 alle ore 17,00). Re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sponsabile del Procedimento: Dott.ssa Torquati Stefania </w:t>
      </w:r>
      <w:r w:rsidRPr="008F133F">
        <w:rPr>
          <w:rFonts w:ascii="Times New Roman" w:eastAsia="Times New Roman" w:hAnsi="Times New Roman" w:cs="Times New Roman"/>
          <w:color w:val="000000"/>
          <w:lang w:eastAsia="it-IT"/>
        </w:rPr>
        <w:t xml:space="preserve">– telefono 0861796666 e-mail </w:t>
      </w:r>
      <w:r w:rsidRPr="001554FB">
        <w:rPr>
          <w:rFonts w:ascii="Times New Roman" w:eastAsia="Times New Roman" w:hAnsi="Times New Roman" w:cs="Times New Roman"/>
          <w:color w:val="0000FF"/>
          <w:u w:val="single"/>
          <w:lang w:eastAsia="it-IT"/>
        </w:rPr>
        <w:t>s.torquati@ontheroad.coop</w:t>
      </w:r>
      <w:r>
        <w:rPr>
          <w:rFonts w:ascii="Times New Roman" w:eastAsia="Times New Roman" w:hAnsi="Times New Roman" w:cs="Times New Roman"/>
          <w:color w:val="0000FF"/>
          <w:u w:val="single"/>
          <w:lang w:eastAsia="it-IT"/>
        </w:rPr>
        <w:t>.</w:t>
      </w:r>
    </w:p>
    <w:p w:rsidR="00700808" w:rsidRPr="008F133F" w:rsidRDefault="00700808" w:rsidP="0070080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3C3F8B" w:rsidRDefault="003C3F8B" w:rsidP="003A0F7C">
      <w:pPr>
        <w:tabs>
          <w:tab w:val="left" w:pos="5508"/>
        </w:tabs>
        <w:rPr>
          <w:rFonts w:ascii="Century Gothic" w:hAnsi="Century Gothic" w:cs="Arial"/>
          <w:sz w:val="20"/>
          <w:szCs w:val="20"/>
        </w:rPr>
      </w:pPr>
    </w:p>
    <w:p w:rsidR="005B001A" w:rsidRDefault="005B001A" w:rsidP="005B001A">
      <w:pPr>
        <w:autoSpaceDE w:val="0"/>
        <w:autoSpaceDN w:val="0"/>
        <w:adjustRightInd w:val="0"/>
        <w:jc w:val="both"/>
      </w:pPr>
      <w:r w:rsidRPr="00700808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 xml:space="preserve">San Benedetto del Tronto, li 02 </w:t>
      </w:r>
      <w:proofErr w:type="gramStart"/>
      <w:r w:rsidRPr="00700808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>Gennaio</w:t>
      </w:r>
      <w:proofErr w:type="gramEnd"/>
      <w:r w:rsidRPr="00700808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 xml:space="preserve"> 2025</w:t>
      </w:r>
    </w:p>
    <w:p w:rsidR="003A0F7C" w:rsidRDefault="003A0F7C" w:rsidP="003A0F7C">
      <w:pPr>
        <w:tabs>
          <w:tab w:val="left" w:pos="5508"/>
        </w:tabs>
        <w:rPr>
          <w:rFonts w:ascii="Century Gothic" w:hAnsi="Century Gothic" w:cs="Arial"/>
          <w:sz w:val="20"/>
          <w:szCs w:val="20"/>
        </w:rPr>
      </w:pPr>
    </w:p>
    <w:p w:rsidR="00700808" w:rsidRDefault="00700808" w:rsidP="0070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</w:pPr>
    </w:p>
    <w:p w:rsidR="00700808" w:rsidRPr="003A0F7C" w:rsidRDefault="00700808" w:rsidP="00700808">
      <w:pPr>
        <w:tabs>
          <w:tab w:val="left" w:pos="5508"/>
        </w:tabs>
        <w:rPr>
          <w:rFonts w:ascii="Century Gothic" w:hAnsi="Century Gothic" w:cs="Arial"/>
          <w:sz w:val="20"/>
          <w:szCs w:val="20"/>
        </w:rPr>
      </w:pPr>
    </w:p>
    <w:sectPr w:rsidR="00700808" w:rsidRPr="003A0F7C" w:rsidSect="008C0D80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3C9" w:rsidRDefault="001403C9" w:rsidP="004A2F11">
      <w:r>
        <w:separator/>
      </w:r>
    </w:p>
  </w:endnote>
  <w:endnote w:type="continuationSeparator" w:id="0">
    <w:p w:rsidR="001403C9" w:rsidRDefault="001403C9" w:rsidP="004A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F11" w:rsidRDefault="004A2F11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-1451610</wp:posOffset>
          </wp:positionH>
          <wp:positionV relativeFrom="margin">
            <wp:posOffset>7587615</wp:posOffset>
          </wp:positionV>
          <wp:extent cx="9055100" cy="217614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COOPERATIV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5100" cy="2176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3C9" w:rsidRDefault="001403C9" w:rsidP="004A2F11">
      <w:r>
        <w:separator/>
      </w:r>
    </w:p>
  </w:footnote>
  <w:footnote w:type="continuationSeparator" w:id="0">
    <w:p w:rsidR="001403C9" w:rsidRDefault="001403C9" w:rsidP="004A2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F11" w:rsidRDefault="004A2F1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-716231</wp:posOffset>
          </wp:positionH>
          <wp:positionV relativeFrom="margin">
            <wp:posOffset>-914546</wp:posOffset>
          </wp:positionV>
          <wp:extent cx="2259132" cy="1491176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OTR_vettoriale_COOPERATIV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9132" cy="1491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E17"/>
    <w:multiLevelType w:val="hybridMultilevel"/>
    <w:tmpl w:val="A418D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102EB"/>
    <w:multiLevelType w:val="hybridMultilevel"/>
    <w:tmpl w:val="74A69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E1FE3"/>
    <w:multiLevelType w:val="hybridMultilevel"/>
    <w:tmpl w:val="177C725A"/>
    <w:lvl w:ilvl="0" w:tplc="041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13D92432"/>
    <w:multiLevelType w:val="multilevel"/>
    <w:tmpl w:val="B9963A3C"/>
    <w:lvl w:ilvl="0">
      <w:start w:val="1"/>
      <w:numFmt w:val="bullet"/>
      <w:lvlText w:val=""/>
      <w:lvlJc w:val="left"/>
      <w:pPr>
        <w:ind w:left="924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644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004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364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724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084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444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804" w:hanging="360"/>
      </w:pPr>
      <w:rPr>
        <w:rFonts w:ascii="Wingdings" w:hAnsi="Wingdings" w:hint="default"/>
      </w:rPr>
    </w:lvl>
  </w:abstractNum>
  <w:abstractNum w:abstractNumId="4" w15:restartNumberingAfterBreak="0">
    <w:nsid w:val="3B24122D"/>
    <w:multiLevelType w:val="hybridMultilevel"/>
    <w:tmpl w:val="E07C9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23CFF"/>
    <w:multiLevelType w:val="hybridMultilevel"/>
    <w:tmpl w:val="4F865F62"/>
    <w:lvl w:ilvl="0" w:tplc="2BE2C306">
      <w:numFmt w:val="bullet"/>
      <w:lvlText w:val="-"/>
      <w:lvlJc w:val="left"/>
      <w:pPr>
        <w:ind w:left="64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6" w15:restartNumberingAfterBreak="0">
    <w:nsid w:val="4AA978DB"/>
    <w:multiLevelType w:val="hybridMultilevel"/>
    <w:tmpl w:val="882EF17C"/>
    <w:lvl w:ilvl="0" w:tplc="343E97D0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B5677"/>
    <w:multiLevelType w:val="hybridMultilevel"/>
    <w:tmpl w:val="59BE5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84937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E12F1"/>
    <w:multiLevelType w:val="hybridMultilevel"/>
    <w:tmpl w:val="AB9CEAB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5D07DA0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E8A70BD"/>
    <w:multiLevelType w:val="hybridMultilevel"/>
    <w:tmpl w:val="B1C6A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558D3"/>
    <w:multiLevelType w:val="hybridMultilevel"/>
    <w:tmpl w:val="2E722C32"/>
    <w:lvl w:ilvl="0" w:tplc="F2BCB1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0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11"/>
    <w:rsid w:val="00017CA7"/>
    <w:rsid w:val="00036810"/>
    <w:rsid w:val="000D349F"/>
    <w:rsid w:val="0013757A"/>
    <w:rsid w:val="001403C9"/>
    <w:rsid w:val="001C164B"/>
    <w:rsid w:val="002D2D1C"/>
    <w:rsid w:val="00335A00"/>
    <w:rsid w:val="003A0F7C"/>
    <w:rsid w:val="003C3F8B"/>
    <w:rsid w:val="00420C49"/>
    <w:rsid w:val="00437616"/>
    <w:rsid w:val="004A2F11"/>
    <w:rsid w:val="004A7AEC"/>
    <w:rsid w:val="004B6AE1"/>
    <w:rsid w:val="005419DE"/>
    <w:rsid w:val="005B001A"/>
    <w:rsid w:val="00616760"/>
    <w:rsid w:val="0062434E"/>
    <w:rsid w:val="00690A4C"/>
    <w:rsid w:val="006E07F3"/>
    <w:rsid w:val="00700808"/>
    <w:rsid w:val="007078DD"/>
    <w:rsid w:val="00714192"/>
    <w:rsid w:val="0074379F"/>
    <w:rsid w:val="00762888"/>
    <w:rsid w:val="007C2D13"/>
    <w:rsid w:val="0087763F"/>
    <w:rsid w:val="008C0D80"/>
    <w:rsid w:val="0091072A"/>
    <w:rsid w:val="00935A9B"/>
    <w:rsid w:val="00955FB6"/>
    <w:rsid w:val="00A01424"/>
    <w:rsid w:val="00A17F7F"/>
    <w:rsid w:val="00A31644"/>
    <w:rsid w:val="00AB2598"/>
    <w:rsid w:val="00AC04CD"/>
    <w:rsid w:val="00C220FD"/>
    <w:rsid w:val="00C250B0"/>
    <w:rsid w:val="00C6313B"/>
    <w:rsid w:val="00C81EFD"/>
    <w:rsid w:val="00C87F71"/>
    <w:rsid w:val="00CB6932"/>
    <w:rsid w:val="00CF7B09"/>
    <w:rsid w:val="00D00D25"/>
    <w:rsid w:val="00D15102"/>
    <w:rsid w:val="00D63442"/>
    <w:rsid w:val="00D91AEC"/>
    <w:rsid w:val="00E0437C"/>
    <w:rsid w:val="00E102CE"/>
    <w:rsid w:val="00E40E46"/>
    <w:rsid w:val="00EE30BA"/>
    <w:rsid w:val="00F2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7D040C"/>
  <w15:chartTrackingRefBased/>
  <w15:docId w15:val="{82CAED2A-1A16-2747-897C-A06F1D58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220FD"/>
    <w:pPr>
      <w:keepNext/>
      <w:autoSpaceDE w:val="0"/>
      <w:autoSpaceDN w:val="0"/>
      <w:jc w:val="center"/>
      <w:outlineLvl w:val="0"/>
    </w:pPr>
    <w:rPr>
      <w:rFonts w:ascii="Arial" w:eastAsia="Times New Roman" w:hAnsi="Arial" w:cs="Arial"/>
      <w:b/>
      <w:bCs/>
      <w:smallCap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2F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F11"/>
  </w:style>
  <w:style w:type="paragraph" w:styleId="Pidipagina">
    <w:name w:val="footer"/>
    <w:basedOn w:val="Normale"/>
    <w:link w:val="PidipaginaCarattere"/>
    <w:uiPriority w:val="99"/>
    <w:unhideWhenUsed/>
    <w:rsid w:val="004A2F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F11"/>
  </w:style>
  <w:style w:type="paragraph" w:styleId="Rientrocorpodeltesto2">
    <w:name w:val="Body Text Indent 2"/>
    <w:basedOn w:val="Normale"/>
    <w:link w:val="Rientrocorpodeltesto2Carattere"/>
    <w:rsid w:val="00036810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firstLine="851"/>
    </w:pPr>
    <w:rPr>
      <w:rFonts w:ascii="Arial" w:eastAsia="Times New Roman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36810"/>
    <w:rPr>
      <w:rFonts w:ascii="Arial" w:eastAsia="Times New Roman" w:hAnsi="Arial" w:cs="Arial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8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81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87F7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62434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2434E"/>
  </w:style>
  <w:style w:type="character" w:styleId="Collegamentoipertestuale">
    <w:name w:val="Hyperlink"/>
    <w:rsid w:val="0062434E"/>
    <w:rPr>
      <w:color w:val="0563C1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220F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220FD"/>
  </w:style>
  <w:style w:type="character" w:customStyle="1" w:styleId="Titolo1Carattere">
    <w:name w:val="Titolo 1 Carattere"/>
    <w:basedOn w:val="Carpredefinitoparagrafo"/>
    <w:link w:val="Titolo1"/>
    <w:rsid w:val="00C220FD"/>
    <w:rPr>
      <w:rFonts w:ascii="Arial" w:eastAsia="Times New Roman" w:hAnsi="Arial" w:cs="Arial"/>
      <w:b/>
      <w:bCs/>
      <w:smallCaps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70080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70080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heroa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ntheroad.coo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Melania Gasparroni</cp:lastModifiedBy>
  <cp:revision>4</cp:revision>
  <cp:lastPrinted>2024-07-23T09:51:00Z</cp:lastPrinted>
  <dcterms:created xsi:type="dcterms:W3CDTF">2025-08-26T06:18:00Z</dcterms:created>
  <dcterms:modified xsi:type="dcterms:W3CDTF">2025-08-27T07:42:00Z</dcterms:modified>
</cp:coreProperties>
</file>